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Arial" w:eastAsiaTheme="minorHAnsi" w:hAnsi="Arial" w:cs="Arial"/>
          <w:b/>
          <w:bCs/>
          <w:color w:val="auto"/>
          <w:kern w:val="2"/>
          <w:sz w:val="24"/>
          <w:szCs w:val="24"/>
          <w:lang w:eastAsia="en-US"/>
          <w14:ligatures w14:val="standardContextual"/>
        </w:rPr>
        <w:id w:val="-2127304569"/>
        <w:docPartObj>
          <w:docPartGallery w:val="Table of Contents"/>
          <w:docPartUnique/>
        </w:docPartObj>
      </w:sdtPr>
      <w:sdtEndPr/>
      <w:sdtContent>
        <w:p w14:paraId="6749E682" w14:textId="7B4C0AEC" w:rsidR="00782D12" w:rsidRPr="00953AA4" w:rsidRDefault="00E61694" w:rsidP="00047FAF">
          <w:pPr>
            <w:pStyle w:val="CabealhodoSumrio"/>
            <w:spacing w:before="0" w:line="360" w:lineRule="auto"/>
            <w:ind w:left="680" w:hanging="680"/>
            <w:jc w:val="both"/>
            <w:rPr>
              <w:rFonts w:ascii="Arial" w:hAnsi="Arial" w:cs="Arial"/>
              <w:b/>
              <w:bCs/>
              <w:color w:val="auto"/>
              <w:sz w:val="24"/>
              <w:szCs w:val="24"/>
            </w:rPr>
          </w:pPr>
          <w:r w:rsidRPr="00953AA4">
            <w:rPr>
              <w:rFonts w:ascii="Arial" w:hAnsi="Arial" w:cs="Arial"/>
              <w:b/>
              <w:bCs/>
              <w:color w:val="auto"/>
              <w:sz w:val="24"/>
              <w:szCs w:val="24"/>
            </w:rPr>
            <w:t>SUMÁRIO</w:t>
          </w:r>
        </w:p>
        <w:p w14:paraId="2E21BD37" w14:textId="4465F4EE" w:rsidR="00B3393E" w:rsidRDefault="00782D12">
          <w:pPr>
            <w:pStyle w:val="Sumrio1"/>
            <w:rPr>
              <w:rFonts w:eastAsiaTheme="minorEastAsia"/>
              <w:noProof/>
              <w:kern w:val="0"/>
              <w:lang w:eastAsia="pt-BR"/>
              <w14:ligatures w14:val="none"/>
            </w:rPr>
          </w:pPr>
          <w:r w:rsidRPr="00953AA4">
            <w:rPr>
              <w:rFonts w:ascii="Arial" w:hAnsi="Arial" w:cs="Arial"/>
              <w:sz w:val="24"/>
              <w:szCs w:val="24"/>
            </w:rPr>
            <w:fldChar w:fldCharType="begin"/>
          </w:r>
          <w:r w:rsidRPr="00953AA4">
            <w:rPr>
              <w:rFonts w:ascii="Arial" w:hAnsi="Arial" w:cs="Arial"/>
              <w:sz w:val="24"/>
              <w:szCs w:val="24"/>
            </w:rPr>
            <w:instrText xml:space="preserve"> TOC \o "1-3" \h \z \u </w:instrText>
          </w:r>
          <w:r w:rsidRPr="00953AA4">
            <w:rPr>
              <w:rFonts w:ascii="Arial" w:hAnsi="Arial" w:cs="Arial"/>
              <w:sz w:val="24"/>
              <w:szCs w:val="24"/>
            </w:rPr>
            <w:fldChar w:fldCharType="separate"/>
          </w:r>
          <w:hyperlink w:anchor="_Toc130980179" w:history="1">
            <w:r w:rsidR="00B3393E" w:rsidRPr="00FB6F3A">
              <w:rPr>
                <w:rStyle w:val="Hyperlink"/>
                <w:noProof/>
              </w:rPr>
              <w:t>1.</w:t>
            </w:r>
            <w:r w:rsidR="00B3393E">
              <w:rPr>
                <w:rFonts w:eastAsiaTheme="minorEastAsia"/>
                <w:noProof/>
                <w:kern w:val="0"/>
                <w:lang w:eastAsia="pt-BR"/>
                <w14:ligatures w14:val="none"/>
              </w:rPr>
              <w:tab/>
            </w:r>
            <w:r w:rsidR="00B3393E" w:rsidRPr="00FB6F3A">
              <w:rPr>
                <w:rStyle w:val="Hyperlink"/>
                <w:noProof/>
              </w:rPr>
              <w:t>OBJETO DA LICITAÇÃO E VALOR MÁXIMO ESTIPULADO:</w:t>
            </w:r>
            <w:r w:rsidR="00B3393E">
              <w:rPr>
                <w:noProof/>
                <w:webHidden/>
              </w:rPr>
              <w:tab/>
            </w:r>
            <w:r w:rsidR="00B3393E">
              <w:rPr>
                <w:noProof/>
                <w:webHidden/>
              </w:rPr>
              <w:fldChar w:fldCharType="begin"/>
            </w:r>
            <w:r w:rsidR="00B3393E">
              <w:rPr>
                <w:noProof/>
                <w:webHidden/>
              </w:rPr>
              <w:instrText xml:space="preserve"> PAGEREF _Toc130980179 \h </w:instrText>
            </w:r>
            <w:r w:rsidR="00B3393E">
              <w:rPr>
                <w:noProof/>
                <w:webHidden/>
              </w:rPr>
            </w:r>
            <w:r w:rsidR="00B3393E">
              <w:rPr>
                <w:noProof/>
                <w:webHidden/>
              </w:rPr>
              <w:fldChar w:fldCharType="separate"/>
            </w:r>
            <w:r w:rsidR="0088278A">
              <w:rPr>
                <w:noProof/>
                <w:webHidden/>
              </w:rPr>
              <w:t>2</w:t>
            </w:r>
            <w:r w:rsidR="00B3393E">
              <w:rPr>
                <w:noProof/>
                <w:webHidden/>
              </w:rPr>
              <w:fldChar w:fldCharType="end"/>
            </w:r>
          </w:hyperlink>
        </w:p>
        <w:p w14:paraId="5F64A039" w14:textId="36CB4943" w:rsidR="00B3393E" w:rsidRDefault="008F045B">
          <w:pPr>
            <w:pStyle w:val="Sumrio1"/>
            <w:rPr>
              <w:rFonts w:eastAsiaTheme="minorEastAsia"/>
              <w:noProof/>
              <w:kern w:val="0"/>
              <w:lang w:eastAsia="pt-BR"/>
              <w14:ligatures w14:val="none"/>
            </w:rPr>
          </w:pPr>
          <w:hyperlink w:anchor="_Toc130980180" w:history="1">
            <w:r w:rsidR="00B3393E" w:rsidRPr="00FB6F3A">
              <w:rPr>
                <w:rStyle w:val="Hyperlink"/>
                <w:noProof/>
              </w:rPr>
              <w:t>2.</w:t>
            </w:r>
            <w:r w:rsidR="00B3393E">
              <w:rPr>
                <w:rFonts w:eastAsiaTheme="minorEastAsia"/>
                <w:noProof/>
                <w:kern w:val="0"/>
                <w:lang w:eastAsia="pt-BR"/>
                <w14:ligatures w14:val="none"/>
              </w:rPr>
              <w:tab/>
            </w:r>
            <w:r w:rsidR="00B3393E" w:rsidRPr="00FB6F3A">
              <w:rPr>
                <w:rStyle w:val="Hyperlink"/>
                <w:noProof/>
              </w:rPr>
              <w:t>CONDIÇÕES DE PARTICIPAÇÃO:</w:t>
            </w:r>
            <w:r w:rsidR="00B3393E">
              <w:rPr>
                <w:noProof/>
                <w:webHidden/>
              </w:rPr>
              <w:tab/>
            </w:r>
            <w:r w:rsidR="00B3393E">
              <w:rPr>
                <w:noProof/>
                <w:webHidden/>
              </w:rPr>
              <w:fldChar w:fldCharType="begin"/>
            </w:r>
            <w:r w:rsidR="00B3393E">
              <w:rPr>
                <w:noProof/>
                <w:webHidden/>
              </w:rPr>
              <w:instrText xml:space="preserve"> PAGEREF _Toc130980180 \h </w:instrText>
            </w:r>
            <w:r w:rsidR="00B3393E">
              <w:rPr>
                <w:noProof/>
                <w:webHidden/>
              </w:rPr>
            </w:r>
            <w:r w:rsidR="00B3393E">
              <w:rPr>
                <w:noProof/>
                <w:webHidden/>
              </w:rPr>
              <w:fldChar w:fldCharType="separate"/>
            </w:r>
            <w:r w:rsidR="0088278A">
              <w:rPr>
                <w:noProof/>
                <w:webHidden/>
              </w:rPr>
              <w:t>3</w:t>
            </w:r>
            <w:r w:rsidR="00B3393E">
              <w:rPr>
                <w:noProof/>
                <w:webHidden/>
              </w:rPr>
              <w:fldChar w:fldCharType="end"/>
            </w:r>
          </w:hyperlink>
        </w:p>
        <w:p w14:paraId="3263A238" w14:textId="6A2B1677" w:rsidR="00B3393E" w:rsidRDefault="008F045B">
          <w:pPr>
            <w:pStyle w:val="Sumrio1"/>
            <w:rPr>
              <w:rFonts w:eastAsiaTheme="minorEastAsia"/>
              <w:noProof/>
              <w:kern w:val="0"/>
              <w:lang w:eastAsia="pt-BR"/>
              <w14:ligatures w14:val="none"/>
            </w:rPr>
          </w:pPr>
          <w:hyperlink w:anchor="_Toc130980181" w:history="1">
            <w:r w:rsidR="00B3393E" w:rsidRPr="00FB6F3A">
              <w:rPr>
                <w:rStyle w:val="Hyperlink"/>
                <w:noProof/>
              </w:rPr>
              <w:t>3.</w:t>
            </w:r>
            <w:r w:rsidR="00B3393E">
              <w:rPr>
                <w:rFonts w:eastAsiaTheme="minorEastAsia"/>
                <w:noProof/>
                <w:kern w:val="0"/>
                <w:lang w:eastAsia="pt-BR"/>
                <w14:ligatures w14:val="none"/>
              </w:rPr>
              <w:tab/>
            </w:r>
            <w:r w:rsidR="00B3393E" w:rsidRPr="00FB6F3A">
              <w:rPr>
                <w:rStyle w:val="Hyperlink"/>
                <w:noProof/>
              </w:rPr>
              <w:t>APRESENTAÇÃO DAS PROPOSTAS E DOCUMENTOS DE HABILITAÇÃO:</w:t>
            </w:r>
            <w:r w:rsidR="00B3393E">
              <w:rPr>
                <w:noProof/>
                <w:webHidden/>
              </w:rPr>
              <w:tab/>
            </w:r>
            <w:r w:rsidR="00B3393E">
              <w:rPr>
                <w:noProof/>
                <w:webHidden/>
              </w:rPr>
              <w:fldChar w:fldCharType="begin"/>
            </w:r>
            <w:r w:rsidR="00B3393E">
              <w:rPr>
                <w:noProof/>
                <w:webHidden/>
              </w:rPr>
              <w:instrText xml:space="preserve"> PAGEREF _Toc130980181 \h </w:instrText>
            </w:r>
            <w:r w:rsidR="00B3393E">
              <w:rPr>
                <w:noProof/>
                <w:webHidden/>
              </w:rPr>
            </w:r>
            <w:r w:rsidR="00B3393E">
              <w:rPr>
                <w:noProof/>
                <w:webHidden/>
              </w:rPr>
              <w:fldChar w:fldCharType="separate"/>
            </w:r>
            <w:r w:rsidR="0088278A">
              <w:rPr>
                <w:noProof/>
                <w:webHidden/>
              </w:rPr>
              <w:t>5</w:t>
            </w:r>
            <w:r w:rsidR="00B3393E">
              <w:rPr>
                <w:noProof/>
                <w:webHidden/>
              </w:rPr>
              <w:fldChar w:fldCharType="end"/>
            </w:r>
          </w:hyperlink>
        </w:p>
        <w:p w14:paraId="33530D52" w14:textId="1D772135" w:rsidR="00B3393E" w:rsidRDefault="008F045B">
          <w:pPr>
            <w:pStyle w:val="Sumrio1"/>
            <w:rPr>
              <w:rFonts w:eastAsiaTheme="minorEastAsia"/>
              <w:noProof/>
              <w:kern w:val="0"/>
              <w:lang w:eastAsia="pt-BR"/>
              <w14:ligatures w14:val="none"/>
            </w:rPr>
          </w:pPr>
          <w:hyperlink w:anchor="_Toc130980182" w:history="1">
            <w:r w:rsidR="00B3393E" w:rsidRPr="00FB6F3A">
              <w:rPr>
                <w:rStyle w:val="Hyperlink"/>
                <w:noProof/>
              </w:rPr>
              <w:t>4.</w:t>
            </w:r>
            <w:r w:rsidR="00B3393E">
              <w:rPr>
                <w:rFonts w:eastAsiaTheme="minorEastAsia"/>
                <w:noProof/>
                <w:kern w:val="0"/>
                <w:lang w:eastAsia="pt-BR"/>
                <w14:ligatures w14:val="none"/>
              </w:rPr>
              <w:tab/>
            </w:r>
            <w:r w:rsidR="00B3393E" w:rsidRPr="00FB6F3A">
              <w:rPr>
                <w:rStyle w:val="Hyperlink"/>
                <w:noProof/>
              </w:rPr>
              <w:t>ABERTURA DA SESSÃO PÚBLICA E DO ENVIO DE LANCES:</w:t>
            </w:r>
            <w:r w:rsidR="00B3393E">
              <w:rPr>
                <w:noProof/>
                <w:webHidden/>
              </w:rPr>
              <w:tab/>
            </w:r>
            <w:r w:rsidR="00B3393E">
              <w:rPr>
                <w:noProof/>
                <w:webHidden/>
              </w:rPr>
              <w:fldChar w:fldCharType="begin"/>
            </w:r>
            <w:r w:rsidR="00B3393E">
              <w:rPr>
                <w:noProof/>
                <w:webHidden/>
              </w:rPr>
              <w:instrText xml:space="preserve"> PAGEREF _Toc130980182 \h </w:instrText>
            </w:r>
            <w:r w:rsidR="00B3393E">
              <w:rPr>
                <w:noProof/>
                <w:webHidden/>
              </w:rPr>
            </w:r>
            <w:r w:rsidR="00B3393E">
              <w:rPr>
                <w:noProof/>
                <w:webHidden/>
              </w:rPr>
              <w:fldChar w:fldCharType="separate"/>
            </w:r>
            <w:r w:rsidR="0088278A">
              <w:rPr>
                <w:noProof/>
                <w:webHidden/>
              </w:rPr>
              <w:t>7</w:t>
            </w:r>
            <w:r w:rsidR="00B3393E">
              <w:rPr>
                <w:noProof/>
                <w:webHidden/>
              </w:rPr>
              <w:fldChar w:fldCharType="end"/>
            </w:r>
          </w:hyperlink>
        </w:p>
        <w:p w14:paraId="1432C780" w14:textId="37BB0B09" w:rsidR="00B3393E" w:rsidRDefault="008F045B">
          <w:pPr>
            <w:pStyle w:val="Sumrio1"/>
            <w:rPr>
              <w:rFonts w:eastAsiaTheme="minorEastAsia"/>
              <w:noProof/>
              <w:kern w:val="0"/>
              <w:lang w:eastAsia="pt-BR"/>
              <w14:ligatures w14:val="none"/>
            </w:rPr>
          </w:pPr>
          <w:hyperlink w:anchor="_Toc130980183" w:history="1">
            <w:r w:rsidR="00B3393E" w:rsidRPr="00FB6F3A">
              <w:rPr>
                <w:rStyle w:val="Hyperlink"/>
                <w:noProof/>
              </w:rPr>
              <w:t>5.</w:t>
            </w:r>
            <w:r w:rsidR="00B3393E">
              <w:rPr>
                <w:rFonts w:eastAsiaTheme="minorEastAsia"/>
                <w:noProof/>
                <w:kern w:val="0"/>
                <w:lang w:eastAsia="pt-BR"/>
                <w14:ligatures w14:val="none"/>
              </w:rPr>
              <w:tab/>
            </w:r>
            <w:r w:rsidR="00B3393E" w:rsidRPr="00FB6F3A">
              <w:rPr>
                <w:rStyle w:val="Hyperlink"/>
                <w:noProof/>
              </w:rPr>
              <w:t>FASE DE JULGAMENTO:</w:t>
            </w:r>
            <w:r w:rsidR="00B3393E">
              <w:rPr>
                <w:noProof/>
                <w:webHidden/>
              </w:rPr>
              <w:tab/>
            </w:r>
            <w:r w:rsidR="00B3393E">
              <w:rPr>
                <w:noProof/>
                <w:webHidden/>
              </w:rPr>
              <w:fldChar w:fldCharType="begin"/>
            </w:r>
            <w:r w:rsidR="00B3393E">
              <w:rPr>
                <w:noProof/>
                <w:webHidden/>
              </w:rPr>
              <w:instrText xml:space="preserve"> PAGEREF _Toc130980183 \h </w:instrText>
            </w:r>
            <w:r w:rsidR="00B3393E">
              <w:rPr>
                <w:noProof/>
                <w:webHidden/>
              </w:rPr>
            </w:r>
            <w:r w:rsidR="00B3393E">
              <w:rPr>
                <w:noProof/>
                <w:webHidden/>
              </w:rPr>
              <w:fldChar w:fldCharType="separate"/>
            </w:r>
            <w:r w:rsidR="0088278A">
              <w:rPr>
                <w:noProof/>
                <w:webHidden/>
              </w:rPr>
              <w:t>8</w:t>
            </w:r>
            <w:r w:rsidR="00B3393E">
              <w:rPr>
                <w:noProof/>
                <w:webHidden/>
              </w:rPr>
              <w:fldChar w:fldCharType="end"/>
            </w:r>
          </w:hyperlink>
        </w:p>
        <w:p w14:paraId="7B1C42A0" w14:textId="21CE1EE1" w:rsidR="00B3393E" w:rsidRDefault="008F045B">
          <w:pPr>
            <w:pStyle w:val="Sumrio1"/>
            <w:rPr>
              <w:rFonts w:eastAsiaTheme="minorEastAsia"/>
              <w:noProof/>
              <w:kern w:val="0"/>
              <w:lang w:eastAsia="pt-BR"/>
              <w14:ligatures w14:val="none"/>
            </w:rPr>
          </w:pPr>
          <w:hyperlink w:anchor="_Toc130980184" w:history="1">
            <w:r w:rsidR="00B3393E" w:rsidRPr="00FB6F3A">
              <w:rPr>
                <w:rStyle w:val="Hyperlink"/>
                <w:noProof/>
              </w:rPr>
              <w:t>6.</w:t>
            </w:r>
            <w:r w:rsidR="00B3393E">
              <w:rPr>
                <w:rFonts w:eastAsiaTheme="minorEastAsia"/>
                <w:noProof/>
                <w:kern w:val="0"/>
                <w:lang w:eastAsia="pt-BR"/>
                <w14:ligatures w14:val="none"/>
              </w:rPr>
              <w:tab/>
            </w:r>
            <w:r w:rsidR="00B3393E" w:rsidRPr="00FB6F3A">
              <w:rPr>
                <w:rStyle w:val="Hyperlink"/>
                <w:noProof/>
              </w:rPr>
              <w:t>HABILITAÇÃO:</w:t>
            </w:r>
            <w:r w:rsidR="00B3393E">
              <w:rPr>
                <w:noProof/>
                <w:webHidden/>
              </w:rPr>
              <w:tab/>
            </w:r>
            <w:r w:rsidR="00C96CC7">
              <w:rPr>
                <w:noProof/>
                <w:webHidden/>
              </w:rPr>
              <w:t>11</w:t>
            </w:r>
          </w:hyperlink>
        </w:p>
        <w:p w14:paraId="0634FF1F" w14:textId="488D5A34" w:rsidR="00B3393E" w:rsidRDefault="008F045B">
          <w:pPr>
            <w:pStyle w:val="Sumrio1"/>
            <w:rPr>
              <w:rFonts w:eastAsiaTheme="minorEastAsia"/>
              <w:noProof/>
              <w:kern w:val="0"/>
              <w:lang w:eastAsia="pt-BR"/>
              <w14:ligatures w14:val="none"/>
            </w:rPr>
          </w:pPr>
          <w:hyperlink w:anchor="_Toc130980185" w:history="1">
            <w:r w:rsidR="00B3393E" w:rsidRPr="00FB6F3A">
              <w:rPr>
                <w:rStyle w:val="Hyperlink"/>
                <w:noProof/>
              </w:rPr>
              <w:t>7.</w:t>
            </w:r>
            <w:r w:rsidR="00B3393E">
              <w:rPr>
                <w:rFonts w:eastAsiaTheme="minorEastAsia"/>
                <w:noProof/>
                <w:kern w:val="0"/>
                <w:lang w:eastAsia="pt-BR"/>
                <w14:ligatures w14:val="none"/>
              </w:rPr>
              <w:tab/>
            </w:r>
            <w:r w:rsidR="00B3393E" w:rsidRPr="00FB6F3A">
              <w:rPr>
                <w:rStyle w:val="Hyperlink"/>
                <w:noProof/>
              </w:rPr>
              <w:t>DOTAÇÃO ORÇAMENTÁRIA:</w:t>
            </w:r>
            <w:r w:rsidR="00B3393E">
              <w:rPr>
                <w:noProof/>
                <w:webHidden/>
              </w:rPr>
              <w:tab/>
            </w:r>
            <w:r w:rsidR="00B3393E">
              <w:rPr>
                <w:noProof/>
                <w:webHidden/>
              </w:rPr>
              <w:fldChar w:fldCharType="begin"/>
            </w:r>
            <w:r w:rsidR="00B3393E">
              <w:rPr>
                <w:noProof/>
                <w:webHidden/>
              </w:rPr>
              <w:instrText xml:space="preserve"> PAGEREF _Toc130980185 \h </w:instrText>
            </w:r>
            <w:r w:rsidR="00B3393E">
              <w:rPr>
                <w:noProof/>
                <w:webHidden/>
              </w:rPr>
            </w:r>
            <w:r w:rsidR="00B3393E">
              <w:rPr>
                <w:noProof/>
                <w:webHidden/>
              </w:rPr>
              <w:fldChar w:fldCharType="separate"/>
            </w:r>
            <w:r w:rsidR="0088278A">
              <w:rPr>
                <w:noProof/>
                <w:webHidden/>
              </w:rPr>
              <w:t>15</w:t>
            </w:r>
            <w:r w:rsidR="00B3393E">
              <w:rPr>
                <w:noProof/>
                <w:webHidden/>
              </w:rPr>
              <w:fldChar w:fldCharType="end"/>
            </w:r>
          </w:hyperlink>
        </w:p>
        <w:p w14:paraId="3A2BF9A4" w14:textId="7943230D" w:rsidR="00B3393E" w:rsidRDefault="008F045B">
          <w:pPr>
            <w:pStyle w:val="Sumrio1"/>
            <w:rPr>
              <w:rFonts w:eastAsiaTheme="minorEastAsia"/>
              <w:noProof/>
              <w:kern w:val="0"/>
              <w:lang w:eastAsia="pt-BR"/>
              <w14:ligatures w14:val="none"/>
            </w:rPr>
          </w:pPr>
          <w:hyperlink w:anchor="_Toc130980186" w:history="1">
            <w:r w:rsidR="00B3393E" w:rsidRPr="00FB6F3A">
              <w:rPr>
                <w:rStyle w:val="Hyperlink"/>
                <w:noProof/>
              </w:rPr>
              <w:t>8.</w:t>
            </w:r>
            <w:r w:rsidR="00B3393E">
              <w:rPr>
                <w:rFonts w:eastAsiaTheme="minorEastAsia"/>
                <w:noProof/>
                <w:kern w:val="0"/>
                <w:lang w:eastAsia="pt-BR"/>
                <w14:ligatures w14:val="none"/>
              </w:rPr>
              <w:tab/>
            </w:r>
            <w:r w:rsidR="00B3393E" w:rsidRPr="00FB6F3A">
              <w:rPr>
                <w:rStyle w:val="Hyperlink"/>
                <w:noProof/>
              </w:rPr>
              <w:t>CONDIÇÕES DE PAGAMENTO:</w:t>
            </w:r>
            <w:r w:rsidR="00B3393E">
              <w:rPr>
                <w:noProof/>
                <w:webHidden/>
              </w:rPr>
              <w:tab/>
            </w:r>
            <w:r w:rsidR="00B3393E">
              <w:rPr>
                <w:noProof/>
                <w:webHidden/>
              </w:rPr>
              <w:fldChar w:fldCharType="begin"/>
            </w:r>
            <w:r w:rsidR="00B3393E">
              <w:rPr>
                <w:noProof/>
                <w:webHidden/>
              </w:rPr>
              <w:instrText xml:space="preserve"> PAGEREF _Toc130980186 \h </w:instrText>
            </w:r>
            <w:r w:rsidR="00B3393E">
              <w:rPr>
                <w:noProof/>
                <w:webHidden/>
              </w:rPr>
            </w:r>
            <w:r w:rsidR="00B3393E">
              <w:rPr>
                <w:noProof/>
                <w:webHidden/>
              </w:rPr>
              <w:fldChar w:fldCharType="separate"/>
            </w:r>
            <w:r w:rsidR="0088278A">
              <w:rPr>
                <w:noProof/>
                <w:webHidden/>
              </w:rPr>
              <w:t>15</w:t>
            </w:r>
            <w:r w:rsidR="00B3393E">
              <w:rPr>
                <w:noProof/>
                <w:webHidden/>
              </w:rPr>
              <w:fldChar w:fldCharType="end"/>
            </w:r>
          </w:hyperlink>
        </w:p>
        <w:p w14:paraId="4414D6F4" w14:textId="0C092FFC" w:rsidR="00B3393E" w:rsidRDefault="008F045B">
          <w:pPr>
            <w:pStyle w:val="Sumrio1"/>
            <w:rPr>
              <w:rFonts w:eastAsiaTheme="minorEastAsia"/>
              <w:noProof/>
              <w:kern w:val="0"/>
              <w:lang w:eastAsia="pt-BR"/>
              <w14:ligatures w14:val="none"/>
            </w:rPr>
          </w:pPr>
          <w:hyperlink w:anchor="_Toc130980187" w:history="1">
            <w:r w:rsidR="00B3393E" w:rsidRPr="00FB6F3A">
              <w:rPr>
                <w:rStyle w:val="Hyperlink"/>
                <w:noProof/>
              </w:rPr>
              <w:t>9.</w:t>
            </w:r>
            <w:r w:rsidR="00B3393E">
              <w:rPr>
                <w:rFonts w:eastAsiaTheme="minorEastAsia"/>
                <w:noProof/>
                <w:kern w:val="0"/>
                <w:lang w:eastAsia="pt-BR"/>
                <w14:ligatures w14:val="none"/>
              </w:rPr>
              <w:tab/>
            </w:r>
            <w:r w:rsidR="00B3393E" w:rsidRPr="00FB6F3A">
              <w:rPr>
                <w:rStyle w:val="Hyperlink"/>
                <w:noProof/>
              </w:rPr>
              <w:t>IMPUGNAÇÃO AO EDITAL E PEDIDOS DE ESCLARECIMENTOS:</w:t>
            </w:r>
            <w:r w:rsidR="00B3393E">
              <w:rPr>
                <w:noProof/>
                <w:webHidden/>
              </w:rPr>
              <w:tab/>
            </w:r>
            <w:r w:rsidR="00B3393E">
              <w:rPr>
                <w:noProof/>
                <w:webHidden/>
              </w:rPr>
              <w:fldChar w:fldCharType="begin"/>
            </w:r>
            <w:r w:rsidR="00B3393E">
              <w:rPr>
                <w:noProof/>
                <w:webHidden/>
              </w:rPr>
              <w:instrText xml:space="preserve"> PAGEREF _Toc130980187 \h </w:instrText>
            </w:r>
            <w:r w:rsidR="00B3393E">
              <w:rPr>
                <w:noProof/>
                <w:webHidden/>
              </w:rPr>
            </w:r>
            <w:r w:rsidR="00B3393E">
              <w:rPr>
                <w:noProof/>
                <w:webHidden/>
              </w:rPr>
              <w:fldChar w:fldCharType="separate"/>
            </w:r>
            <w:r w:rsidR="0088278A">
              <w:rPr>
                <w:noProof/>
                <w:webHidden/>
              </w:rPr>
              <w:t>15</w:t>
            </w:r>
            <w:r w:rsidR="00B3393E">
              <w:rPr>
                <w:noProof/>
                <w:webHidden/>
              </w:rPr>
              <w:fldChar w:fldCharType="end"/>
            </w:r>
          </w:hyperlink>
        </w:p>
        <w:p w14:paraId="6E872854" w14:textId="46CD7027" w:rsidR="00B3393E" w:rsidRDefault="008F045B">
          <w:pPr>
            <w:pStyle w:val="Sumrio1"/>
            <w:rPr>
              <w:rFonts w:eastAsiaTheme="minorEastAsia"/>
              <w:noProof/>
              <w:kern w:val="0"/>
              <w:lang w:eastAsia="pt-BR"/>
              <w14:ligatures w14:val="none"/>
            </w:rPr>
          </w:pPr>
          <w:hyperlink w:anchor="_Toc130980188" w:history="1">
            <w:r w:rsidR="00B3393E" w:rsidRPr="00FB6F3A">
              <w:rPr>
                <w:rStyle w:val="Hyperlink"/>
                <w:noProof/>
              </w:rPr>
              <w:t>10.</w:t>
            </w:r>
            <w:r w:rsidR="00B3393E">
              <w:rPr>
                <w:rFonts w:eastAsiaTheme="minorEastAsia"/>
                <w:noProof/>
                <w:kern w:val="0"/>
                <w:lang w:eastAsia="pt-BR"/>
                <w14:ligatures w14:val="none"/>
              </w:rPr>
              <w:tab/>
            </w:r>
            <w:r w:rsidR="00B3393E" w:rsidRPr="00FB6F3A">
              <w:rPr>
                <w:rStyle w:val="Hyperlink"/>
                <w:noProof/>
              </w:rPr>
              <w:t>RECURSOS:</w:t>
            </w:r>
            <w:r w:rsidR="00B3393E">
              <w:rPr>
                <w:noProof/>
                <w:webHidden/>
              </w:rPr>
              <w:tab/>
            </w:r>
            <w:r w:rsidR="00B3393E">
              <w:rPr>
                <w:noProof/>
                <w:webHidden/>
              </w:rPr>
              <w:fldChar w:fldCharType="begin"/>
            </w:r>
            <w:r w:rsidR="00B3393E">
              <w:rPr>
                <w:noProof/>
                <w:webHidden/>
              </w:rPr>
              <w:instrText xml:space="preserve"> PAGEREF _Toc130980188 \h </w:instrText>
            </w:r>
            <w:r w:rsidR="00B3393E">
              <w:rPr>
                <w:noProof/>
                <w:webHidden/>
              </w:rPr>
            </w:r>
            <w:r w:rsidR="00B3393E">
              <w:rPr>
                <w:noProof/>
                <w:webHidden/>
              </w:rPr>
              <w:fldChar w:fldCharType="separate"/>
            </w:r>
            <w:r w:rsidR="0088278A">
              <w:rPr>
                <w:noProof/>
                <w:webHidden/>
              </w:rPr>
              <w:t>15</w:t>
            </w:r>
            <w:r w:rsidR="00B3393E">
              <w:rPr>
                <w:noProof/>
                <w:webHidden/>
              </w:rPr>
              <w:fldChar w:fldCharType="end"/>
            </w:r>
          </w:hyperlink>
        </w:p>
        <w:p w14:paraId="5223089D" w14:textId="09DC1CEE" w:rsidR="00B3393E" w:rsidRDefault="008F045B">
          <w:pPr>
            <w:pStyle w:val="Sumrio1"/>
            <w:rPr>
              <w:rFonts w:eastAsiaTheme="minorEastAsia"/>
              <w:noProof/>
              <w:kern w:val="0"/>
              <w:lang w:eastAsia="pt-BR"/>
              <w14:ligatures w14:val="none"/>
            </w:rPr>
          </w:pPr>
          <w:hyperlink w:anchor="_Toc130980189" w:history="1">
            <w:r w:rsidR="00B3393E" w:rsidRPr="00FB6F3A">
              <w:rPr>
                <w:rStyle w:val="Hyperlink"/>
                <w:noProof/>
              </w:rPr>
              <w:t>11.</w:t>
            </w:r>
            <w:r w:rsidR="00B3393E">
              <w:rPr>
                <w:rFonts w:eastAsiaTheme="minorEastAsia"/>
                <w:noProof/>
                <w:kern w:val="0"/>
                <w:lang w:eastAsia="pt-BR"/>
                <w14:ligatures w14:val="none"/>
              </w:rPr>
              <w:tab/>
            </w:r>
            <w:r w:rsidR="00B3393E" w:rsidRPr="00FB6F3A">
              <w:rPr>
                <w:rStyle w:val="Hyperlink"/>
                <w:noProof/>
              </w:rPr>
              <w:t>DAS INFRAÇÕES ADMINISTRATIVAS E SANÇÕES:</w:t>
            </w:r>
            <w:r w:rsidR="00B3393E">
              <w:rPr>
                <w:noProof/>
                <w:webHidden/>
              </w:rPr>
              <w:tab/>
            </w:r>
            <w:r w:rsidR="00B3393E">
              <w:rPr>
                <w:noProof/>
                <w:webHidden/>
              </w:rPr>
              <w:fldChar w:fldCharType="begin"/>
            </w:r>
            <w:r w:rsidR="00B3393E">
              <w:rPr>
                <w:noProof/>
                <w:webHidden/>
              </w:rPr>
              <w:instrText xml:space="preserve"> PAGEREF _Toc130980189 \h </w:instrText>
            </w:r>
            <w:r w:rsidR="00B3393E">
              <w:rPr>
                <w:noProof/>
                <w:webHidden/>
              </w:rPr>
            </w:r>
            <w:r w:rsidR="00B3393E">
              <w:rPr>
                <w:noProof/>
                <w:webHidden/>
              </w:rPr>
              <w:fldChar w:fldCharType="separate"/>
            </w:r>
            <w:r w:rsidR="0088278A">
              <w:rPr>
                <w:noProof/>
                <w:webHidden/>
              </w:rPr>
              <w:t>16</w:t>
            </w:r>
            <w:r w:rsidR="00B3393E">
              <w:rPr>
                <w:noProof/>
                <w:webHidden/>
              </w:rPr>
              <w:fldChar w:fldCharType="end"/>
            </w:r>
          </w:hyperlink>
        </w:p>
        <w:p w14:paraId="250E50AB" w14:textId="4A9BBE8B" w:rsidR="00B3393E" w:rsidRDefault="008F045B">
          <w:pPr>
            <w:pStyle w:val="Sumrio1"/>
            <w:rPr>
              <w:rFonts w:eastAsiaTheme="minorEastAsia"/>
              <w:noProof/>
              <w:kern w:val="0"/>
              <w:lang w:eastAsia="pt-BR"/>
              <w14:ligatures w14:val="none"/>
            </w:rPr>
          </w:pPr>
          <w:hyperlink w:anchor="_Toc130980190" w:history="1">
            <w:r w:rsidR="00B3393E" w:rsidRPr="00FB6F3A">
              <w:rPr>
                <w:rStyle w:val="Hyperlink"/>
                <w:noProof/>
              </w:rPr>
              <w:t>12.</w:t>
            </w:r>
            <w:r w:rsidR="00B3393E">
              <w:rPr>
                <w:rFonts w:eastAsiaTheme="minorEastAsia"/>
                <w:noProof/>
                <w:kern w:val="0"/>
                <w:lang w:eastAsia="pt-BR"/>
                <w14:ligatures w14:val="none"/>
              </w:rPr>
              <w:tab/>
            </w:r>
            <w:r w:rsidR="00B3393E" w:rsidRPr="00FB6F3A">
              <w:rPr>
                <w:rStyle w:val="Hyperlink"/>
                <w:noProof/>
              </w:rPr>
              <w:t>ADJUDICAÇÃO E HOMOLOGAÇÃO:</w:t>
            </w:r>
            <w:r w:rsidR="00B3393E">
              <w:rPr>
                <w:noProof/>
                <w:webHidden/>
              </w:rPr>
              <w:tab/>
            </w:r>
            <w:r w:rsidR="00B3393E">
              <w:rPr>
                <w:noProof/>
                <w:webHidden/>
              </w:rPr>
              <w:fldChar w:fldCharType="begin"/>
            </w:r>
            <w:r w:rsidR="00B3393E">
              <w:rPr>
                <w:noProof/>
                <w:webHidden/>
              </w:rPr>
              <w:instrText xml:space="preserve"> PAGEREF _Toc130980190 \h </w:instrText>
            </w:r>
            <w:r w:rsidR="00B3393E">
              <w:rPr>
                <w:noProof/>
                <w:webHidden/>
              </w:rPr>
            </w:r>
            <w:r w:rsidR="00B3393E">
              <w:rPr>
                <w:noProof/>
                <w:webHidden/>
              </w:rPr>
              <w:fldChar w:fldCharType="separate"/>
            </w:r>
            <w:r w:rsidR="0088278A">
              <w:rPr>
                <w:noProof/>
                <w:webHidden/>
              </w:rPr>
              <w:t>18</w:t>
            </w:r>
            <w:r w:rsidR="00B3393E">
              <w:rPr>
                <w:noProof/>
                <w:webHidden/>
              </w:rPr>
              <w:fldChar w:fldCharType="end"/>
            </w:r>
          </w:hyperlink>
        </w:p>
        <w:p w14:paraId="31397D99" w14:textId="46D50321" w:rsidR="00B3393E" w:rsidRDefault="008F045B">
          <w:pPr>
            <w:pStyle w:val="Sumrio1"/>
            <w:rPr>
              <w:rFonts w:eastAsiaTheme="minorEastAsia"/>
              <w:noProof/>
              <w:kern w:val="0"/>
              <w:lang w:eastAsia="pt-BR"/>
              <w14:ligatures w14:val="none"/>
            </w:rPr>
          </w:pPr>
          <w:hyperlink w:anchor="_Toc130980191" w:history="1">
            <w:r w:rsidR="00B3393E" w:rsidRPr="00FB6F3A">
              <w:rPr>
                <w:rStyle w:val="Hyperlink"/>
                <w:noProof/>
              </w:rPr>
              <w:t>13.</w:t>
            </w:r>
            <w:r w:rsidR="00B3393E">
              <w:rPr>
                <w:rFonts w:eastAsiaTheme="minorEastAsia"/>
                <w:noProof/>
                <w:kern w:val="0"/>
                <w:lang w:eastAsia="pt-BR"/>
                <w14:ligatures w14:val="none"/>
              </w:rPr>
              <w:tab/>
            </w:r>
            <w:r w:rsidR="00B3393E" w:rsidRPr="00FB6F3A">
              <w:rPr>
                <w:rStyle w:val="Hyperlink"/>
                <w:noProof/>
              </w:rPr>
              <w:t>PRAZO PARA ASSINATURA DO CONTRATO:</w:t>
            </w:r>
            <w:r w:rsidR="00B3393E">
              <w:rPr>
                <w:noProof/>
                <w:webHidden/>
              </w:rPr>
              <w:tab/>
            </w:r>
            <w:r w:rsidR="00B3393E">
              <w:rPr>
                <w:noProof/>
                <w:webHidden/>
              </w:rPr>
              <w:fldChar w:fldCharType="begin"/>
            </w:r>
            <w:r w:rsidR="00B3393E">
              <w:rPr>
                <w:noProof/>
                <w:webHidden/>
              </w:rPr>
              <w:instrText xml:space="preserve"> PAGEREF _Toc130980191 \h </w:instrText>
            </w:r>
            <w:r w:rsidR="00B3393E">
              <w:rPr>
                <w:noProof/>
                <w:webHidden/>
              </w:rPr>
            </w:r>
            <w:r w:rsidR="00B3393E">
              <w:rPr>
                <w:noProof/>
                <w:webHidden/>
              </w:rPr>
              <w:fldChar w:fldCharType="separate"/>
            </w:r>
            <w:r w:rsidR="0088278A">
              <w:rPr>
                <w:noProof/>
                <w:webHidden/>
              </w:rPr>
              <w:t>19</w:t>
            </w:r>
            <w:r w:rsidR="00B3393E">
              <w:rPr>
                <w:noProof/>
                <w:webHidden/>
              </w:rPr>
              <w:fldChar w:fldCharType="end"/>
            </w:r>
          </w:hyperlink>
        </w:p>
        <w:p w14:paraId="05942962" w14:textId="34F63143" w:rsidR="00B3393E" w:rsidRDefault="008F045B">
          <w:pPr>
            <w:pStyle w:val="Sumrio1"/>
            <w:rPr>
              <w:rFonts w:eastAsiaTheme="minorEastAsia"/>
              <w:noProof/>
              <w:kern w:val="0"/>
              <w:lang w:eastAsia="pt-BR"/>
              <w14:ligatures w14:val="none"/>
            </w:rPr>
          </w:pPr>
          <w:hyperlink w:anchor="_Toc130980192" w:history="1">
            <w:r w:rsidR="00B3393E" w:rsidRPr="00FB6F3A">
              <w:rPr>
                <w:rStyle w:val="Hyperlink"/>
                <w:noProof/>
              </w:rPr>
              <w:t>14.</w:t>
            </w:r>
            <w:r w:rsidR="00B3393E">
              <w:rPr>
                <w:rFonts w:eastAsiaTheme="minorEastAsia"/>
                <w:noProof/>
                <w:kern w:val="0"/>
                <w:lang w:eastAsia="pt-BR"/>
                <w14:ligatures w14:val="none"/>
              </w:rPr>
              <w:tab/>
            </w:r>
            <w:r w:rsidR="00B3393E" w:rsidRPr="00FB6F3A">
              <w:rPr>
                <w:rStyle w:val="Hyperlink"/>
                <w:noProof/>
              </w:rPr>
              <w:t>DISPOSIÇÕES GERAIS:</w:t>
            </w:r>
            <w:r w:rsidR="00B3393E">
              <w:rPr>
                <w:noProof/>
                <w:webHidden/>
              </w:rPr>
              <w:tab/>
            </w:r>
            <w:r w:rsidR="00B3393E">
              <w:rPr>
                <w:noProof/>
                <w:webHidden/>
              </w:rPr>
              <w:fldChar w:fldCharType="begin"/>
            </w:r>
            <w:r w:rsidR="00B3393E">
              <w:rPr>
                <w:noProof/>
                <w:webHidden/>
              </w:rPr>
              <w:instrText xml:space="preserve"> PAGEREF _Toc130980192 \h </w:instrText>
            </w:r>
            <w:r w:rsidR="00B3393E">
              <w:rPr>
                <w:noProof/>
                <w:webHidden/>
              </w:rPr>
            </w:r>
            <w:r w:rsidR="00B3393E">
              <w:rPr>
                <w:noProof/>
                <w:webHidden/>
              </w:rPr>
              <w:fldChar w:fldCharType="separate"/>
            </w:r>
            <w:r w:rsidR="0088278A">
              <w:rPr>
                <w:noProof/>
                <w:webHidden/>
              </w:rPr>
              <w:t>19</w:t>
            </w:r>
            <w:r w:rsidR="00B3393E">
              <w:rPr>
                <w:noProof/>
                <w:webHidden/>
              </w:rPr>
              <w:fldChar w:fldCharType="end"/>
            </w:r>
          </w:hyperlink>
        </w:p>
        <w:p w14:paraId="191CF0DB" w14:textId="20043D11" w:rsidR="00782D12" w:rsidRPr="00953AA4" w:rsidRDefault="00782D12" w:rsidP="00047FAF">
          <w:pPr>
            <w:spacing w:after="0" w:line="360" w:lineRule="auto"/>
            <w:ind w:left="680" w:hanging="680"/>
            <w:jc w:val="both"/>
            <w:rPr>
              <w:rFonts w:ascii="Arial" w:hAnsi="Arial" w:cs="Arial"/>
              <w:sz w:val="24"/>
              <w:szCs w:val="24"/>
            </w:rPr>
          </w:pPr>
          <w:r w:rsidRPr="00953AA4">
            <w:rPr>
              <w:rFonts w:ascii="Arial" w:hAnsi="Arial" w:cs="Arial"/>
              <w:b/>
              <w:bCs/>
              <w:sz w:val="24"/>
              <w:szCs w:val="24"/>
            </w:rPr>
            <w:fldChar w:fldCharType="end"/>
          </w:r>
        </w:p>
      </w:sdtContent>
    </w:sdt>
    <w:p w14:paraId="39FEF24E" w14:textId="11533E1F" w:rsidR="00782D12" w:rsidRPr="00953AA4" w:rsidRDefault="00782D12" w:rsidP="00047FAF">
      <w:pPr>
        <w:spacing w:after="0"/>
        <w:ind w:left="680" w:hanging="680"/>
        <w:jc w:val="both"/>
        <w:rPr>
          <w:rFonts w:ascii="Arial" w:eastAsia="Times New Roman" w:hAnsi="Arial" w:cs="Arial"/>
          <w:b/>
          <w:bCs/>
          <w:color w:val="000000"/>
          <w:kern w:val="0"/>
          <w:sz w:val="24"/>
          <w:szCs w:val="24"/>
          <w:lang w:eastAsia="pt-BR"/>
          <w14:ligatures w14:val="none"/>
        </w:rPr>
      </w:pPr>
      <w:r w:rsidRPr="00953AA4">
        <w:rPr>
          <w:rFonts w:ascii="Arial" w:eastAsia="Times New Roman" w:hAnsi="Arial" w:cs="Arial"/>
          <w:b/>
          <w:bCs/>
          <w:color w:val="000000"/>
          <w:kern w:val="0"/>
          <w:sz w:val="24"/>
          <w:szCs w:val="24"/>
          <w:lang w:eastAsia="pt-BR"/>
          <w14:ligatures w14:val="none"/>
        </w:rPr>
        <w:br w:type="page"/>
      </w:r>
    </w:p>
    <w:p w14:paraId="00FEA18B" w14:textId="02711D4D" w:rsidR="00DA3998" w:rsidRPr="00953AA4" w:rsidRDefault="00DA3998" w:rsidP="00047FAF">
      <w:pPr>
        <w:pStyle w:val="NormalWeb"/>
        <w:spacing w:before="0" w:beforeAutospacing="0" w:after="0" w:afterAutospacing="0" w:line="276" w:lineRule="auto"/>
        <w:ind w:left="680" w:hanging="680"/>
        <w:jc w:val="center"/>
        <w:rPr>
          <w:rFonts w:ascii="Arial" w:hAnsi="Arial" w:cs="Arial"/>
          <w:b/>
          <w:bCs/>
          <w:color w:val="000000"/>
        </w:rPr>
      </w:pPr>
      <w:r w:rsidRPr="00953AA4">
        <w:rPr>
          <w:rFonts w:ascii="Arial" w:hAnsi="Arial" w:cs="Arial"/>
          <w:b/>
          <w:bCs/>
          <w:color w:val="000000"/>
        </w:rPr>
        <w:lastRenderedPageBreak/>
        <w:t xml:space="preserve">EDITAL DE </w:t>
      </w:r>
      <w:r w:rsidR="00C2032C">
        <w:rPr>
          <w:rFonts w:ascii="Arial" w:hAnsi="Arial" w:cs="Arial"/>
          <w:b/>
          <w:bCs/>
          <w:color w:val="000000"/>
        </w:rPr>
        <w:t>CONCORRÊNCIA ELETRÔNICA</w:t>
      </w:r>
      <w:r w:rsidRPr="00953AA4">
        <w:rPr>
          <w:rFonts w:ascii="Arial" w:hAnsi="Arial" w:cs="Arial"/>
          <w:b/>
          <w:bCs/>
          <w:color w:val="000000"/>
        </w:rPr>
        <w:t xml:space="preserve"> Nº</w:t>
      </w:r>
      <w:r w:rsidR="003B3E52">
        <w:rPr>
          <w:rFonts w:ascii="Arial" w:hAnsi="Arial" w:cs="Arial"/>
          <w:b/>
          <w:bCs/>
          <w:color w:val="000000"/>
        </w:rPr>
        <w:t xml:space="preserve"> </w:t>
      </w:r>
      <w:r w:rsidR="0073546D">
        <w:rPr>
          <w:rFonts w:ascii="Arial" w:hAnsi="Arial" w:cs="Arial"/>
          <w:b/>
          <w:bCs/>
          <w:color w:val="000000"/>
        </w:rPr>
        <w:t>001/2024</w:t>
      </w:r>
    </w:p>
    <w:p w14:paraId="5375DEAA" w14:textId="5B1176C1" w:rsidR="00DA3998" w:rsidRPr="00953AA4" w:rsidRDefault="00DA3998" w:rsidP="00086E11">
      <w:pPr>
        <w:pStyle w:val="NormalWeb"/>
        <w:spacing w:before="0" w:beforeAutospacing="0" w:after="0" w:afterAutospacing="0" w:line="276" w:lineRule="auto"/>
        <w:ind w:left="680" w:hanging="680"/>
        <w:jc w:val="both"/>
        <w:rPr>
          <w:rFonts w:ascii="Arial" w:hAnsi="Arial" w:cs="Arial"/>
          <w:color w:val="000000"/>
        </w:rPr>
      </w:pPr>
    </w:p>
    <w:p w14:paraId="4805BD81" w14:textId="03679FAD" w:rsidR="00CF2D98" w:rsidRPr="004D4047" w:rsidRDefault="00CF2D98" w:rsidP="00086E11">
      <w:pPr>
        <w:pStyle w:val="NormalWeb"/>
        <w:spacing w:before="0" w:beforeAutospacing="0" w:after="0" w:afterAutospacing="0" w:line="276" w:lineRule="auto"/>
        <w:ind w:left="680" w:hanging="680"/>
        <w:jc w:val="both"/>
        <w:rPr>
          <w:rFonts w:ascii="Arial" w:hAnsi="Arial" w:cs="Arial"/>
          <w:b/>
          <w:bCs/>
          <w:color w:val="FF0000"/>
        </w:rPr>
      </w:pPr>
      <w:r w:rsidRPr="00086E11">
        <w:rPr>
          <w:rFonts w:ascii="Arial" w:hAnsi="Arial" w:cs="Arial"/>
          <w:b/>
          <w:bCs/>
          <w:color w:val="000000"/>
        </w:rPr>
        <w:t>Processo nº:</w:t>
      </w:r>
      <w:r w:rsidR="000856E8">
        <w:rPr>
          <w:rFonts w:ascii="Arial" w:hAnsi="Arial" w:cs="Arial"/>
          <w:b/>
          <w:bCs/>
          <w:color w:val="000000"/>
        </w:rPr>
        <w:t xml:space="preserve"> </w:t>
      </w:r>
      <w:r w:rsidR="0073546D" w:rsidRPr="004D4047">
        <w:rPr>
          <w:rFonts w:ascii="Arial" w:hAnsi="Arial" w:cs="Arial"/>
          <w:b/>
          <w:bCs/>
          <w:color w:val="FF0000"/>
        </w:rPr>
        <w:t>xx</w:t>
      </w:r>
      <w:r w:rsidR="004D4047">
        <w:rPr>
          <w:rFonts w:ascii="Arial" w:hAnsi="Arial" w:cs="Arial"/>
          <w:b/>
          <w:bCs/>
          <w:color w:val="FF0000"/>
        </w:rPr>
        <w:t>xx/2024</w:t>
      </w:r>
    </w:p>
    <w:p w14:paraId="620AF9C8" w14:textId="71B42E92" w:rsidR="00CF2D98" w:rsidRPr="00953AA4" w:rsidRDefault="00CF2D98"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Modo de Disputa:</w:t>
      </w:r>
      <w:r w:rsidRPr="00953AA4">
        <w:rPr>
          <w:rFonts w:ascii="Arial" w:hAnsi="Arial" w:cs="Arial"/>
          <w:color w:val="000000"/>
        </w:rPr>
        <w:t xml:space="preserve"> </w:t>
      </w:r>
      <w:r w:rsidR="005056D4">
        <w:rPr>
          <w:rFonts w:ascii="Arial" w:hAnsi="Arial" w:cs="Arial"/>
          <w:color w:val="000000"/>
        </w:rPr>
        <w:t>Aberto</w:t>
      </w:r>
    </w:p>
    <w:p w14:paraId="629EEFC4" w14:textId="3E5D27E6" w:rsidR="00CF2D98" w:rsidRPr="00A65E04" w:rsidRDefault="00CF2D98"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Tipo de Julgamento:</w:t>
      </w:r>
      <w:r w:rsidRPr="00953AA4">
        <w:rPr>
          <w:rFonts w:ascii="Arial" w:hAnsi="Arial" w:cs="Arial"/>
          <w:color w:val="000000"/>
        </w:rPr>
        <w:t xml:space="preserve"> </w:t>
      </w:r>
      <w:bookmarkStart w:id="0" w:name="_Hlk158890120"/>
      <w:r w:rsidR="004D4047">
        <w:rPr>
          <w:rFonts w:ascii="Arial" w:hAnsi="Arial" w:cs="Arial"/>
          <w:color w:val="000000"/>
        </w:rPr>
        <w:t xml:space="preserve">MENOR </w:t>
      </w:r>
      <w:r w:rsidR="00A104B0" w:rsidRPr="00C661CF">
        <w:rPr>
          <w:rFonts w:ascii="Arial" w:hAnsi="Arial" w:cs="Arial"/>
        </w:rPr>
        <w:t>PREÇO GLOBAL</w:t>
      </w:r>
      <w:r w:rsidR="00A65E04">
        <w:rPr>
          <w:rFonts w:ascii="Arial" w:hAnsi="Arial" w:cs="Arial"/>
        </w:rPr>
        <w:t xml:space="preserve"> </w:t>
      </w:r>
      <w:bookmarkEnd w:id="0"/>
    </w:p>
    <w:p w14:paraId="654A22FF" w14:textId="0A9588DE" w:rsidR="00A104B0" w:rsidRDefault="00CF2D98"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Orçamento Sigiloso:</w:t>
      </w:r>
      <w:r w:rsidRPr="00953AA4">
        <w:rPr>
          <w:rFonts w:ascii="Arial" w:hAnsi="Arial" w:cs="Arial"/>
          <w:color w:val="000000"/>
        </w:rPr>
        <w:t xml:space="preserve"> </w:t>
      </w:r>
      <w:r w:rsidR="004D4047">
        <w:rPr>
          <w:rFonts w:ascii="Arial" w:hAnsi="Arial" w:cs="Arial"/>
          <w:color w:val="000000"/>
        </w:rPr>
        <w:t>NÃO</w:t>
      </w:r>
    </w:p>
    <w:p w14:paraId="196AA007" w14:textId="740B2874" w:rsidR="00086E11" w:rsidRPr="00086E11" w:rsidRDefault="00086E11"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Data e Hora:</w:t>
      </w:r>
      <w:r w:rsidR="0073546D" w:rsidRPr="0073546D">
        <w:rPr>
          <w:rFonts w:ascii="Arial" w:hAnsi="Arial" w:cs="Arial"/>
          <w:color w:val="FF0000"/>
        </w:rPr>
        <w:t xml:space="preserve"> </w:t>
      </w:r>
      <w:r w:rsidR="0073546D">
        <w:rPr>
          <w:rFonts w:ascii="Arial" w:hAnsi="Arial" w:cs="Arial"/>
          <w:color w:val="FF0000"/>
        </w:rPr>
        <w:t>xxxx xx/xx/2024 às 08h</w:t>
      </w:r>
      <w:r w:rsidR="004D4047">
        <w:rPr>
          <w:rFonts w:ascii="Arial" w:hAnsi="Arial" w:cs="Arial"/>
          <w:color w:val="FF0000"/>
        </w:rPr>
        <w:t>00</w:t>
      </w:r>
      <w:r w:rsidR="0073546D">
        <w:rPr>
          <w:rFonts w:ascii="Arial" w:hAnsi="Arial" w:cs="Arial"/>
          <w:color w:val="FF0000"/>
        </w:rPr>
        <w:t xml:space="preserve">min </w:t>
      </w:r>
    </w:p>
    <w:p w14:paraId="2A89FEBE" w14:textId="144839CB" w:rsidR="00086E11" w:rsidRPr="00086E11" w:rsidRDefault="00086E11"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Limite para propostas:</w:t>
      </w:r>
      <w:r w:rsidR="000856E8">
        <w:rPr>
          <w:rFonts w:ascii="Arial" w:hAnsi="Arial" w:cs="Arial"/>
          <w:b/>
          <w:bCs/>
          <w:color w:val="000000"/>
        </w:rPr>
        <w:t xml:space="preserve"> </w:t>
      </w:r>
      <w:r w:rsidR="0073546D" w:rsidRPr="004D4047">
        <w:rPr>
          <w:rFonts w:ascii="Arial" w:eastAsia="Arial" w:hAnsi="Arial" w:cs="Arial"/>
          <w:color w:val="FF0000"/>
        </w:rPr>
        <w:t>0</w:t>
      </w:r>
      <w:r w:rsidR="0073546D" w:rsidRPr="0073546D">
        <w:rPr>
          <w:rFonts w:ascii="Arial" w:eastAsia="Arial" w:hAnsi="Arial" w:cs="Arial"/>
          <w:color w:val="FF0000"/>
        </w:rPr>
        <w:t>7h59min</w:t>
      </w:r>
    </w:p>
    <w:p w14:paraId="665A0C17" w14:textId="123AECBC" w:rsidR="00071288" w:rsidRPr="00953AA4" w:rsidRDefault="00086E11" w:rsidP="00086E11">
      <w:pPr>
        <w:pStyle w:val="NormalWeb"/>
        <w:spacing w:before="0" w:beforeAutospacing="0" w:after="0" w:afterAutospacing="0" w:line="276" w:lineRule="auto"/>
        <w:ind w:left="680" w:hanging="680"/>
        <w:jc w:val="both"/>
        <w:rPr>
          <w:rFonts w:ascii="Arial" w:hAnsi="Arial" w:cs="Arial"/>
          <w:color w:val="000000"/>
        </w:rPr>
      </w:pPr>
      <w:r w:rsidRPr="00086E11">
        <w:rPr>
          <w:rFonts w:ascii="Arial" w:hAnsi="Arial" w:cs="Arial"/>
          <w:b/>
          <w:bCs/>
          <w:color w:val="000000"/>
        </w:rPr>
        <w:t>Site:</w:t>
      </w:r>
      <w:r w:rsidRPr="00086E11">
        <w:rPr>
          <w:rFonts w:ascii="Arial" w:hAnsi="Arial" w:cs="Arial"/>
          <w:color w:val="000000"/>
        </w:rPr>
        <w:t xml:space="preserve"> </w:t>
      </w:r>
      <w:r w:rsidR="0073546D" w:rsidRPr="0049220C">
        <w:rPr>
          <w:rFonts w:ascii="Arial" w:hAnsi="Arial" w:cs="Arial"/>
        </w:rPr>
        <w:t xml:space="preserve">Portal de Compras do Governo Federal – </w:t>
      </w:r>
      <w:hyperlink r:id="rId8">
        <w:r w:rsidR="0073546D" w:rsidRPr="0049220C">
          <w:rPr>
            <w:rFonts w:ascii="Arial" w:hAnsi="Arial" w:cs="Arial"/>
            <w:color w:val="000080"/>
            <w:u w:val="single" w:color="000080"/>
          </w:rPr>
          <w:t>https://www.gov.br/compras/pt-br</w:t>
        </w:r>
      </w:hyperlink>
      <w:r w:rsidR="0073546D" w:rsidRPr="0049220C">
        <w:rPr>
          <w:rFonts w:ascii="Arial" w:eastAsia="Arial" w:hAnsi="Arial" w:cs="Arial"/>
          <w:color w:val="000000"/>
        </w:rPr>
        <w:t>.</w:t>
      </w:r>
    </w:p>
    <w:p w14:paraId="0370812B" w14:textId="77777777" w:rsidR="00CF2D98" w:rsidRPr="00953AA4" w:rsidRDefault="00CF2D98" w:rsidP="00047FAF">
      <w:pPr>
        <w:pStyle w:val="NormalWeb"/>
        <w:spacing w:before="0" w:beforeAutospacing="0" w:after="0" w:afterAutospacing="0" w:line="276" w:lineRule="auto"/>
        <w:ind w:left="680" w:hanging="680"/>
        <w:jc w:val="both"/>
        <w:rPr>
          <w:rFonts w:ascii="Arial" w:hAnsi="Arial" w:cs="Arial"/>
          <w:color w:val="000000"/>
        </w:rPr>
      </w:pPr>
    </w:p>
    <w:p w14:paraId="382FB5CD" w14:textId="069B13F4" w:rsidR="00617A93" w:rsidRPr="00953AA4" w:rsidRDefault="00617A93" w:rsidP="00047FAF">
      <w:pPr>
        <w:pStyle w:val="NormalWeb"/>
        <w:spacing w:before="0" w:beforeAutospacing="0" w:after="0" w:afterAutospacing="0" w:line="276" w:lineRule="auto"/>
        <w:ind w:firstLine="680"/>
        <w:jc w:val="both"/>
        <w:rPr>
          <w:rFonts w:ascii="Arial" w:hAnsi="Arial" w:cs="Arial"/>
          <w:color w:val="000000"/>
        </w:rPr>
      </w:pPr>
      <w:r w:rsidRPr="00953AA4">
        <w:rPr>
          <w:rFonts w:ascii="Arial" w:hAnsi="Arial" w:cs="Arial"/>
        </w:rPr>
        <w:t xml:space="preserve">Torna-se público que o município de </w:t>
      </w:r>
      <w:r w:rsidR="0073546D">
        <w:rPr>
          <w:rFonts w:ascii="Arial" w:hAnsi="Arial" w:cs="Arial"/>
        </w:rPr>
        <w:t>Protásio Alves</w:t>
      </w:r>
      <w:r w:rsidRPr="00953AA4">
        <w:rPr>
          <w:rFonts w:ascii="Arial" w:hAnsi="Arial" w:cs="Arial"/>
        </w:rPr>
        <w:t xml:space="preserve">/RS, por meio do Departamento de Licitações e Contratos, realizará licitação, na modalidade </w:t>
      </w:r>
      <w:r w:rsidR="00A104B0">
        <w:rPr>
          <w:rFonts w:ascii="Arial" w:hAnsi="Arial" w:cs="Arial"/>
        </w:rPr>
        <w:t>CONCORRÊNCIA</w:t>
      </w:r>
      <w:r w:rsidRPr="00953AA4">
        <w:rPr>
          <w:rFonts w:ascii="Arial" w:hAnsi="Arial" w:cs="Arial"/>
        </w:rPr>
        <w:t>, na forma ELETRÔNICA, nos termos da Lei nº 14.133, de 2021</w:t>
      </w:r>
      <w:r w:rsidR="00782D12" w:rsidRPr="00953AA4">
        <w:rPr>
          <w:rFonts w:ascii="Arial" w:hAnsi="Arial" w:cs="Arial"/>
        </w:rPr>
        <w:t xml:space="preserve"> </w:t>
      </w:r>
      <w:r w:rsidRPr="00953AA4">
        <w:rPr>
          <w:rFonts w:ascii="Arial" w:hAnsi="Arial" w:cs="Arial"/>
        </w:rPr>
        <w:t>e, ainda, de acordo com as condições estabelecidas neste Edital.</w:t>
      </w:r>
    </w:p>
    <w:p w14:paraId="77D48D68" w14:textId="77777777" w:rsidR="00617A93" w:rsidRPr="00953AA4" w:rsidRDefault="00617A93" w:rsidP="00047FAF">
      <w:pPr>
        <w:pStyle w:val="NormalWeb"/>
        <w:spacing w:before="0" w:beforeAutospacing="0" w:after="0" w:afterAutospacing="0" w:line="276" w:lineRule="auto"/>
        <w:ind w:left="680" w:hanging="680"/>
        <w:jc w:val="both"/>
        <w:rPr>
          <w:rFonts w:ascii="Arial" w:hAnsi="Arial" w:cs="Arial"/>
          <w:color w:val="000000"/>
        </w:rPr>
      </w:pPr>
    </w:p>
    <w:p w14:paraId="31ADCB2B" w14:textId="22A3761E" w:rsidR="00F907EC" w:rsidRPr="0088278A" w:rsidRDefault="00F907EC" w:rsidP="00047FAF">
      <w:pPr>
        <w:pStyle w:val="Nivel01"/>
        <w:tabs>
          <w:tab w:val="clear" w:pos="567"/>
        </w:tabs>
        <w:spacing w:before="0" w:line="276" w:lineRule="auto"/>
        <w:ind w:left="680" w:hanging="680"/>
        <w:rPr>
          <w:sz w:val="24"/>
          <w:szCs w:val="24"/>
        </w:rPr>
      </w:pPr>
      <w:bookmarkStart w:id="1" w:name="_Toc130980179"/>
      <w:r w:rsidRPr="0088278A">
        <w:rPr>
          <w:sz w:val="24"/>
          <w:szCs w:val="24"/>
        </w:rPr>
        <w:t>OBJETO DA LICITAÇÃO</w:t>
      </w:r>
      <w:r w:rsidR="00A104B0" w:rsidRPr="0088278A">
        <w:rPr>
          <w:sz w:val="24"/>
          <w:szCs w:val="24"/>
        </w:rPr>
        <w:t xml:space="preserve"> E VALOR MÁXIMO ESTIPULADO</w:t>
      </w:r>
      <w:r w:rsidRPr="0088278A">
        <w:rPr>
          <w:sz w:val="24"/>
          <w:szCs w:val="24"/>
        </w:rPr>
        <w:t>:</w:t>
      </w:r>
      <w:bookmarkEnd w:id="1"/>
    </w:p>
    <w:p w14:paraId="6BE005D1" w14:textId="4815C3D7" w:rsidR="00AB1340" w:rsidRPr="0088278A" w:rsidRDefault="00AB1340" w:rsidP="00047FAF">
      <w:pPr>
        <w:pStyle w:val="Nivel2"/>
        <w:spacing w:before="0" w:after="0"/>
        <w:ind w:left="680" w:hanging="680"/>
        <w:rPr>
          <w:color w:val="auto"/>
          <w:sz w:val="24"/>
          <w:szCs w:val="24"/>
        </w:rPr>
      </w:pPr>
      <w:r w:rsidRPr="0088278A">
        <w:rPr>
          <w:color w:val="auto"/>
          <w:sz w:val="24"/>
          <w:szCs w:val="24"/>
        </w:rPr>
        <w:t>O objeto da presente licitação é</w:t>
      </w:r>
      <w:r w:rsidR="000856E8" w:rsidRPr="0088278A">
        <w:rPr>
          <w:color w:val="auto"/>
          <w:sz w:val="24"/>
          <w:szCs w:val="24"/>
        </w:rPr>
        <w:t xml:space="preserve"> </w:t>
      </w:r>
      <w:bookmarkStart w:id="2" w:name="_Hlk158889958"/>
      <w:bookmarkStart w:id="3" w:name="_Hlk121297176"/>
      <w:bookmarkStart w:id="4" w:name="_Hlk158890024"/>
      <w:r w:rsidR="0073546D" w:rsidRPr="0088278A">
        <w:rPr>
          <w:color w:val="auto"/>
          <w:sz w:val="24"/>
          <w:szCs w:val="24"/>
        </w:rPr>
        <w:t xml:space="preserve">Contratação de Empresa Especializada, para a construção em Regime de Empreitada </w:t>
      </w:r>
      <w:r w:rsidR="00A65E04" w:rsidRPr="0088278A">
        <w:rPr>
          <w:color w:val="auto"/>
          <w:sz w:val="24"/>
          <w:szCs w:val="24"/>
        </w:rPr>
        <w:t>por preço unitário</w:t>
      </w:r>
      <w:r w:rsidR="0073546D" w:rsidRPr="0088278A">
        <w:rPr>
          <w:color w:val="auto"/>
          <w:sz w:val="24"/>
          <w:szCs w:val="24"/>
        </w:rPr>
        <w:t xml:space="preserve">, </w:t>
      </w:r>
      <w:r w:rsidR="00A65E04" w:rsidRPr="0088278A">
        <w:rPr>
          <w:color w:val="auto"/>
          <w:sz w:val="24"/>
          <w:szCs w:val="24"/>
        </w:rPr>
        <w:t xml:space="preserve">julgada </w:t>
      </w:r>
      <w:r w:rsidR="0073546D" w:rsidRPr="0088278A">
        <w:rPr>
          <w:color w:val="auto"/>
          <w:sz w:val="24"/>
          <w:szCs w:val="24"/>
        </w:rPr>
        <w:t>pelo menor preço global</w:t>
      </w:r>
      <w:r w:rsidR="00A65E04" w:rsidRPr="0088278A">
        <w:rPr>
          <w:color w:val="auto"/>
          <w:sz w:val="24"/>
          <w:szCs w:val="24"/>
        </w:rPr>
        <w:t xml:space="preserve"> por lote</w:t>
      </w:r>
      <w:r w:rsidR="0073546D" w:rsidRPr="0088278A">
        <w:rPr>
          <w:color w:val="auto"/>
          <w:sz w:val="24"/>
          <w:szCs w:val="24"/>
        </w:rPr>
        <w:t xml:space="preserve">, </w:t>
      </w:r>
      <w:bookmarkStart w:id="5" w:name="_Hlk158889982"/>
      <w:bookmarkEnd w:id="2"/>
      <w:r w:rsidR="0073546D" w:rsidRPr="0088278A">
        <w:rPr>
          <w:color w:val="auto"/>
          <w:sz w:val="24"/>
          <w:szCs w:val="24"/>
        </w:rPr>
        <w:t>objetivando o fornecimento de materiais e mão-de-obra, para execução de Sub-Base em Pedra Rachão, Base em Brita Graduada Simples, Pavimentação Asfáltica com uso de Concreto Betuminoso Usinado a Quente (CBUQ) e Sinalização, a ser executado em dois trechos</w:t>
      </w:r>
      <w:r w:rsidR="009560E3" w:rsidRPr="0088278A">
        <w:rPr>
          <w:color w:val="auto"/>
          <w:sz w:val="24"/>
          <w:szCs w:val="24"/>
        </w:rPr>
        <w:t>/</w:t>
      </w:r>
      <w:r w:rsidR="0042219E" w:rsidRPr="0088278A">
        <w:rPr>
          <w:color w:val="auto"/>
          <w:sz w:val="24"/>
          <w:szCs w:val="24"/>
        </w:rPr>
        <w:t>lotes</w:t>
      </w:r>
      <w:r w:rsidR="0073546D" w:rsidRPr="0088278A">
        <w:rPr>
          <w:color w:val="auto"/>
          <w:sz w:val="24"/>
          <w:szCs w:val="24"/>
        </w:rPr>
        <w:t xml:space="preserve">, sendo </w:t>
      </w:r>
      <w:r w:rsidR="0088278A" w:rsidRPr="0088278A">
        <w:rPr>
          <w:color w:val="auto"/>
          <w:sz w:val="24"/>
          <w:szCs w:val="24"/>
        </w:rPr>
        <w:t xml:space="preserve">01 </w:t>
      </w:r>
      <w:r w:rsidR="0073546D" w:rsidRPr="0088278A">
        <w:rPr>
          <w:color w:val="auto"/>
          <w:sz w:val="24"/>
          <w:szCs w:val="24"/>
        </w:rPr>
        <w:t xml:space="preserve">(um) na Estrada Municipal de acesso à Comunidade Campo Alto, sentido Nossa Senhora da Salete (aproximadamente 1500m) e </w:t>
      </w:r>
      <w:r w:rsidR="0088278A" w:rsidRPr="0088278A">
        <w:rPr>
          <w:color w:val="auto"/>
          <w:sz w:val="24"/>
          <w:szCs w:val="24"/>
        </w:rPr>
        <w:t xml:space="preserve">01 </w:t>
      </w:r>
      <w:r w:rsidR="0073546D" w:rsidRPr="0088278A">
        <w:rPr>
          <w:color w:val="auto"/>
          <w:sz w:val="24"/>
          <w:szCs w:val="24"/>
        </w:rPr>
        <w:t>(um) na Estrada Municipal – Estrada d</w:t>
      </w:r>
      <w:r w:rsidR="00984B93" w:rsidRPr="0088278A">
        <w:rPr>
          <w:color w:val="auto"/>
          <w:sz w:val="24"/>
          <w:szCs w:val="24"/>
        </w:rPr>
        <w:t>os Fonsecas (aproximadamente 1015</w:t>
      </w:r>
      <w:r w:rsidR="0073546D" w:rsidRPr="0088278A">
        <w:rPr>
          <w:color w:val="auto"/>
          <w:sz w:val="24"/>
          <w:szCs w:val="24"/>
        </w:rPr>
        <w:t>m), interior do Município de Protasio Alves</w:t>
      </w:r>
      <w:r w:rsidR="0088278A" w:rsidRPr="0088278A">
        <w:rPr>
          <w:color w:val="auto"/>
          <w:sz w:val="24"/>
          <w:szCs w:val="24"/>
        </w:rPr>
        <w:t>/RS</w:t>
      </w:r>
      <w:r w:rsidR="0073546D" w:rsidRPr="0088278A">
        <w:rPr>
          <w:color w:val="auto"/>
          <w:sz w:val="24"/>
          <w:szCs w:val="24"/>
        </w:rPr>
        <w:t xml:space="preserve">, conforme </w:t>
      </w:r>
      <w:bookmarkEnd w:id="3"/>
      <w:r w:rsidR="0042219E" w:rsidRPr="0088278A">
        <w:rPr>
          <w:color w:val="auto"/>
          <w:sz w:val="24"/>
          <w:szCs w:val="24"/>
        </w:rPr>
        <w:t>P</w:t>
      </w:r>
      <w:r w:rsidR="0073546D" w:rsidRPr="0088278A">
        <w:rPr>
          <w:color w:val="auto"/>
          <w:sz w:val="24"/>
          <w:szCs w:val="24"/>
        </w:rPr>
        <w:t>rojeto</w:t>
      </w:r>
      <w:r w:rsidR="00A65E04" w:rsidRPr="0088278A">
        <w:rPr>
          <w:color w:val="auto"/>
          <w:sz w:val="24"/>
          <w:szCs w:val="24"/>
        </w:rPr>
        <w:t xml:space="preserve"> </w:t>
      </w:r>
      <w:r w:rsidR="0042219E" w:rsidRPr="0088278A">
        <w:rPr>
          <w:color w:val="auto"/>
          <w:sz w:val="24"/>
          <w:szCs w:val="24"/>
        </w:rPr>
        <w:t>B</w:t>
      </w:r>
      <w:r w:rsidR="00A65E04" w:rsidRPr="0088278A">
        <w:rPr>
          <w:color w:val="auto"/>
          <w:sz w:val="24"/>
          <w:szCs w:val="24"/>
        </w:rPr>
        <w:t>ásico</w:t>
      </w:r>
      <w:bookmarkEnd w:id="4"/>
      <w:bookmarkEnd w:id="5"/>
      <w:r w:rsidRPr="0088278A">
        <w:rPr>
          <w:color w:val="auto"/>
          <w:sz w:val="24"/>
          <w:szCs w:val="24"/>
        </w:rPr>
        <w:t xml:space="preserve">, </w:t>
      </w:r>
      <w:r w:rsidR="00A65E04" w:rsidRPr="0088278A">
        <w:rPr>
          <w:color w:val="auto"/>
          <w:sz w:val="24"/>
          <w:szCs w:val="24"/>
        </w:rPr>
        <w:t xml:space="preserve">Estudo Técnico Preliminar, Termo de </w:t>
      </w:r>
      <w:r w:rsidR="0042219E" w:rsidRPr="0088278A">
        <w:rPr>
          <w:color w:val="auto"/>
          <w:sz w:val="24"/>
          <w:szCs w:val="24"/>
        </w:rPr>
        <w:t>R</w:t>
      </w:r>
      <w:r w:rsidR="000715F0" w:rsidRPr="0088278A">
        <w:rPr>
          <w:color w:val="auto"/>
          <w:sz w:val="24"/>
          <w:szCs w:val="24"/>
        </w:rPr>
        <w:t>eferência</w:t>
      </w:r>
      <w:r w:rsidRPr="0088278A">
        <w:rPr>
          <w:color w:val="auto"/>
          <w:sz w:val="24"/>
          <w:szCs w:val="24"/>
        </w:rPr>
        <w:t>, o</w:t>
      </w:r>
      <w:r w:rsidR="000715F0" w:rsidRPr="0088278A">
        <w:rPr>
          <w:color w:val="auto"/>
          <w:sz w:val="24"/>
          <w:szCs w:val="24"/>
        </w:rPr>
        <w:t>s</w:t>
      </w:r>
      <w:r w:rsidRPr="0088278A">
        <w:rPr>
          <w:color w:val="auto"/>
          <w:sz w:val="24"/>
          <w:szCs w:val="24"/>
        </w:rPr>
        <w:t xml:space="preserve"> qua</w:t>
      </w:r>
      <w:r w:rsidR="000715F0" w:rsidRPr="0088278A">
        <w:rPr>
          <w:color w:val="auto"/>
          <w:sz w:val="24"/>
          <w:szCs w:val="24"/>
        </w:rPr>
        <w:t>is</w:t>
      </w:r>
      <w:r w:rsidRPr="0088278A">
        <w:rPr>
          <w:color w:val="auto"/>
          <w:sz w:val="24"/>
          <w:szCs w:val="24"/>
        </w:rPr>
        <w:t xml:space="preserve"> consta</w:t>
      </w:r>
      <w:r w:rsidR="000715F0" w:rsidRPr="0088278A">
        <w:rPr>
          <w:color w:val="auto"/>
          <w:sz w:val="24"/>
          <w:szCs w:val="24"/>
        </w:rPr>
        <w:t>m</w:t>
      </w:r>
      <w:r w:rsidRPr="0088278A">
        <w:rPr>
          <w:color w:val="auto"/>
          <w:sz w:val="24"/>
          <w:szCs w:val="24"/>
        </w:rPr>
        <w:t xml:space="preserve"> em anexo do presente edital.</w:t>
      </w:r>
    </w:p>
    <w:p w14:paraId="0E1FF967" w14:textId="77777777" w:rsidR="00AB1340" w:rsidRPr="009560E3" w:rsidRDefault="00AB1340" w:rsidP="00047FAF">
      <w:pPr>
        <w:pStyle w:val="Nivel2"/>
        <w:spacing w:before="0" w:after="0"/>
        <w:ind w:left="680" w:hanging="680"/>
        <w:rPr>
          <w:sz w:val="24"/>
          <w:szCs w:val="24"/>
        </w:rPr>
      </w:pPr>
      <w:r w:rsidRPr="00953AA4">
        <w:rPr>
          <w:sz w:val="24"/>
          <w:szCs w:val="24"/>
        </w:rPr>
        <w:t>O presente edital seguirá o rito procedimental comum, previsto no artigo 17 da lei 14.</w:t>
      </w:r>
      <w:r w:rsidRPr="009560E3">
        <w:rPr>
          <w:sz w:val="24"/>
          <w:szCs w:val="24"/>
        </w:rPr>
        <w:t>133/2021.</w:t>
      </w:r>
    </w:p>
    <w:p w14:paraId="53B25576" w14:textId="2A9894EF" w:rsidR="00AB1340" w:rsidRPr="0088278A" w:rsidRDefault="00AB1340" w:rsidP="00047FAF">
      <w:pPr>
        <w:pStyle w:val="Nivel2"/>
        <w:spacing w:before="0" w:after="0"/>
        <w:ind w:left="680" w:hanging="680"/>
        <w:rPr>
          <w:color w:val="000000" w:themeColor="text1"/>
          <w:sz w:val="24"/>
          <w:szCs w:val="24"/>
        </w:rPr>
      </w:pPr>
      <w:r w:rsidRPr="0088278A">
        <w:rPr>
          <w:color w:val="000000" w:themeColor="text1"/>
          <w:sz w:val="24"/>
          <w:szCs w:val="24"/>
        </w:rPr>
        <w:t xml:space="preserve">A licitação será </w:t>
      </w:r>
      <w:r w:rsidR="009560E3" w:rsidRPr="0088278A">
        <w:rPr>
          <w:color w:val="000000" w:themeColor="text1"/>
          <w:sz w:val="24"/>
          <w:szCs w:val="24"/>
        </w:rPr>
        <w:t xml:space="preserve">divida em 2 (dois) lotes, </w:t>
      </w:r>
      <w:r w:rsidRPr="0088278A">
        <w:rPr>
          <w:color w:val="000000" w:themeColor="text1"/>
          <w:sz w:val="24"/>
          <w:szCs w:val="24"/>
        </w:rPr>
        <w:t xml:space="preserve">realizada </w:t>
      </w:r>
      <w:r w:rsidR="009560E3" w:rsidRPr="0088278A">
        <w:rPr>
          <w:color w:val="000000" w:themeColor="text1"/>
          <w:sz w:val="24"/>
          <w:szCs w:val="24"/>
        </w:rPr>
        <w:t>por</w:t>
      </w:r>
      <w:r w:rsidR="000715F0" w:rsidRPr="0088278A">
        <w:rPr>
          <w:color w:val="000000" w:themeColor="text1"/>
          <w:sz w:val="24"/>
          <w:szCs w:val="24"/>
        </w:rPr>
        <w:t xml:space="preserve"> menor preço global </w:t>
      </w:r>
      <w:r w:rsidR="00B24EED" w:rsidRPr="0088278A">
        <w:rPr>
          <w:color w:val="000000" w:themeColor="text1"/>
          <w:sz w:val="24"/>
          <w:szCs w:val="24"/>
        </w:rPr>
        <w:t>por lote</w:t>
      </w:r>
      <w:r w:rsidR="009560E3" w:rsidRPr="0088278A">
        <w:rPr>
          <w:color w:val="000000" w:themeColor="text1"/>
          <w:sz w:val="24"/>
          <w:szCs w:val="24"/>
        </w:rPr>
        <w:t>, facultando-se ao licitante a participação em quantos lotes forem de seu interesse, devendo oferecer proposta para todos os itens que os compõem.</w:t>
      </w:r>
    </w:p>
    <w:p w14:paraId="68530383" w14:textId="41254C24" w:rsidR="00A104B0" w:rsidRPr="0088278A" w:rsidRDefault="00A104B0" w:rsidP="00047FAF">
      <w:pPr>
        <w:pStyle w:val="Nivel2"/>
        <w:spacing w:before="0" w:after="0"/>
        <w:ind w:left="680" w:hanging="680"/>
        <w:rPr>
          <w:color w:val="000000" w:themeColor="text1"/>
          <w:sz w:val="24"/>
          <w:szCs w:val="24"/>
        </w:rPr>
      </w:pPr>
      <w:r w:rsidRPr="0088278A">
        <w:rPr>
          <w:color w:val="000000" w:themeColor="text1"/>
          <w:sz w:val="24"/>
          <w:szCs w:val="24"/>
        </w:rPr>
        <w:t xml:space="preserve">O valor máximo GLOBAL estipulado para </w:t>
      </w:r>
      <w:r w:rsidR="00B24EED" w:rsidRPr="0088278A">
        <w:rPr>
          <w:color w:val="000000" w:themeColor="text1"/>
          <w:sz w:val="24"/>
          <w:szCs w:val="24"/>
        </w:rPr>
        <w:t>o lote 1 é</w:t>
      </w:r>
      <w:r w:rsidR="00A65E04" w:rsidRPr="0088278A">
        <w:rPr>
          <w:color w:val="000000" w:themeColor="text1"/>
          <w:sz w:val="24"/>
          <w:szCs w:val="24"/>
        </w:rPr>
        <w:t xml:space="preserve"> </w:t>
      </w:r>
      <w:r w:rsidR="00B24EED" w:rsidRPr="0088278A">
        <w:rPr>
          <w:color w:val="000000" w:themeColor="text1"/>
          <w:sz w:val="24"/>
          <w:szCs w:val="24"/>
        </w:rPr>
        <w:t xml:space="preserve">R$ </w:t>
      </w:r>
      <w:r w:rsidR="00983260" w:rsidRPr="0088278A">
        <w:rPr>
          <w:color w:val="000000" w:themeColor="text1"/>
          <w:sz w:val="24"/>
          <w:szCs w:val="24"/>
        </w:rPr>
        <w:t>1.318.907,21</w:t>
      </w:r>
      <w:r w:rsidR="00A65E04" w:rsidRPr="0088278A">
        <w:rPr>
          <w:color w:val="000000" w:themeColor="text1"/>
          <w:sz w:val="24"/>
          <w:szCs w:val="24"/>
        </w:rPr>
        <w:t xml:space="preserve"> (</w:t>
      </w:r>
      <w:r w:rsidR="00983260" w:rsidRPr="0088278A">
        <w:rPr>
          <w:color w:val="000000" w:themeColor="text1"/>
          <w:sz w:val="24"/>
          <w:szCs w:val="24"/>
        </w:rPr>
        <w:t>um milhão trezentos e de</w:t>
      </w:r>
      <w:r w:rsidR="0088278A">
        <w:rPr>
          <w:color w:val="000000" w:themeColor="text1"/>
          <w:sz w:val="24"/>
          <w:szCs w:val="24"/>
        </w:rPr>
        <w:t>z</w:t>
      </w:r>
      <w:r w:rsidR="00983260" w:rsidRPr="0088278A">
        <w:rPr>
          <w:color w:val="000000" w:themeColor="text1"/>
          <w:sz w:val="24"/>
          <w:szCs w:val="24"/>
        </w:rPr>
        <w:t>oito mil, novecentos e sete reais com vinte e um centavos</w:t>
      </w:r>
      <w:r w:rsidR="00A65E04" w:rsidRPr="0088278A">
        <w:rPr>
          <w:color w:val="000000" w:themeColor="text1"/>
          <w:sz w:val="24"/>
          <w:szCs w:val="24"/>
        </w:rPr>
        <w:t>)</w:t>
      </w:r>
      <w:r w:rsidR="00B24EED" w:rsidRPr="0088278A">
        <w:rPr>
          <w:color w:val="000000" w:themeColor="text1"/>
          <w:sz w:val="24"/>
          <w:szCs w:val="24"/>
        </w:rPr>
        <w:t>,</w:t>
      </w:r>
      <w:r w:rsidR="00A65E04" w:rsidRPr="0088278A">
        <w:rPr>
          <w:color w:val="000000" w:themeColor="text1"/>
          <w:sz w:val="24"/>
          <w:szCs w:val="24"/>
        </w:rPr>
        <w:t xml:space="preserve"> e para o lote 2 R$ </w:t>
      </w:r>
      <w:r w:rsidR="00983260" w:rsidRPr="0088278A">
        <w:rPr>
          <w:color w:val="000000" w:themeColor="text1"/>
          <w:sz w:val="24"/>
          <w:szCs w:val="24"/>
        </w:rPr>
        <w:t>929.117,65</w:t>
      </w:r>
      <w:r w:rsidR="00A65E04" w:rsidRPr="0088278A">
        <w:rPr>
          <w:color w:val="000000" w:themeColor="text1"/>
          <w:sz w:val="24"/>
          <w:szCs w:val="24"/>
        </w:rPr>
        <w:t xml:space="preserve"> (</w:t>
      </w:r>
      <w:r w:rsidR="00983260" w:rsidRPr="0088278A">
        <w:rPr>
          <w:color w:val="000000" w:themeColor="text1"/>
          <w:sz w:val="24"/>
          <w:szCs w:val="24"/>
        </w:rPr>
        <w:t>novecentos e vinte e nove mil</w:t>
      </w:r>
      <w:r w:rsidR="00154CC3">
        <w:rPr>
          <w:color w:val="000000" w:themeColor="text1"/>
          <w:sz w:val="24"/>
          <w:szCs w:val="24"/>
        </w:rPr>
        <w:t xml:space="preserve"> cento e dezessete reais com se</w:t>
      </w:r>
      <w:r w:rsidR="00383718">
        <w:rPr>
          <w:color w:val="000000" w:themeColor="text1"/>
          <w:sz w:val="24"/>
          <w:szCs w:val="24"/>
        </w:rPr>
        <w:t>ss</w:t>
      </w:r>
      <w:r w:rsidR="00983260" w:rsidRPr="0088278A">
        <w:rPr>
          <w:color w:val="000000" w:themeColor="text1"/>
          <w:sz w:val="24"/>
          <w:szCs w:val="24"/>
        </w:rPr>
        <w:t>enta e cinco centavos</w:t>
      </w:r>
      <w:r w:rsidR="00A65E04" w:rsidRPr="0088278A">
        <w:rPr>
          <w:color w:val="000000" w:themeColor="text1"/>
          <w:sz w:val="24"/>
          <w:szCs w:val="24"/>
        </w:rPr>
        <w:t>), totalizando</w:t>
      </w:r>
      <w:r w:rsidR="00B24EED" w:rsidRPr="0088278A">
        <w:rPr>
          <w:color w:val="000000" w:themeColor="text1"/>
          <w:sz w:val="24"/>
          <w:szCs w:val="24"/>
        </w:rPr>
        <w:t xml:space="preserve"> </w:t>
      </w:r>
      <w:r w:rsidRPr="0088278A">
        <w:rPr>
          <w:color w:val="000000" w:themeColor="text1"/>
          <w:sz w:val="24"/>
          <w:szCs w:val="24"/>
        </w:rPr>
        <w:t xml:space="preserve">a presente licitação </w:t>
      </w:r>
      <w:r w:rsidR="009560E3" w:rsidRPr="0088278A">
        <w:rPr>
          <w:color w:val="000000" w:themeColor="text1"/>
          <w:sz w:val="24"/>
          <w:szCs w:val="24"/>
        </w:rPr>
        <w:t xml:space="preserve">em </w:t>
      </w:r>
      <w:r w:rsidRPr="0088278A">
        <w:rPr>
          <w:color w:val="000000" w:themeColor="text1"/>
          <w:sz w:val="24"/>
          <w:szCs w:val="24"/>
        </w:rPr>
        <w:t xml:space="preserve">R$ </w:t>
      </w:r>
      <w:r w:rsidR="00984B93" w:rsidRPr="0088278A">
        <w:rPr>
          <w:color w:val="000000" w:themeColor="text1"/>
          <w:sz w:val="24"/>
          <w:szCs w:val="24"/>
        </w:rPr>
        <w:t>2.248.024,86 (dois milhões, duzentos e quarenta e oito mil, vinte e quatro reais com oitenta e seis centavos)</w:t>
      </w:r>
      <w:r w:rsidR="00B24EED" w:rsidRPr="0088278A">
        <w:rPr>
          <w:color w:val="000000" w:themeColor="text1"/>
          <w:sz w:val="24"/>
          <w:szCs w:val="24"/>
        </w:rPr>
        <w:t>,</w:t>
      </w:r>
      <w:r w:rsidR="00EC3396" w:rsidRPr="0088278A">
        <w:rPr>
          <w:color w:val="000000" w:themeColor="text1"/>
          <w:sz w:val="24"/>
          <w:szCs w:val="24"/>
        </w:rPr>
        <w:t xml:space="preserve"> conforme valor constante na planilha orçamentária e cronograma físico-financeiro.</w:t>
      </w:r>
    </w:p>
    <w:p w14:paraId="4EB3B052" w14:textId="77777777" w:rsidR="004470C1" w:rsidRPr="00953AA4" w:rsidRDefault="001B4265" w:rsidP="00047FAF">
      <w:pPr>
        <w:pStyle w:val="Nivel01"/>
        <w:tabs>
          <w:tab w:val="clear" w:pos="567"/>
        </w:tabs>
        <w:spacing w:before="0" w:line="276" w:lineRule="auto"/>
        <w:ind w:left="680" w:hanging="680"/>
        <w:rPr>
          <w:sz w:val="24"/>
          <w:szCs w:val="24"/>
        </w:rPr>
      </w:pPr>
      <w:bookmarkStart w:id="6" w:name="_Toc130980180"/>
      <w:r w:rsidRPr="00953AA4">
        <w:rPr>
          <w:sz w:val="24"/>
          <w:szCs w:val="24"/>
        </w:rPr>
        <w:lastRenderedPageBreak/>
        <w:t>CONDIÇÕES DE PARTICIPAÇÃO</w:t>
      </w:r>
      <w:r w:rsidR="00F907EC" w:rsidRPr="00953AA4">
        <w:rPr>
          <w:sz w:val="24"/>
          <w:szCs w:val="24"/>
        </w:rPr>
        <w:t>:</w:t>
      </w:r>
      <w:bookmarkEnd w:id="6"/>
    </w:p>
    <w:p w14:paraId="12A0015C" w14:textId="0707C288" w:rsidR="004470C1" w:rsidRPr="00953AA4" w:rsidRDefault="004470C1" w:rsidP="00047FAF">
      <w:pPr>
        <w:pStyle w:val="Nivel2"/>
        <w:spacing w:before="0" w:after="0"/>
        <w:ind w:left="680" w:hanging="680"/>
        <w:rPr>
          <w:sz w:val="24"/>
          <w:szCs w:val="24"/>
        </w:rPr>
      </w:pPr>
      <w:r w:rsidRPr="00953AA4">
        <w:rPr>
          <w:sz w:val="24"/>
          <w:szCs w:val="24"/>
        </w:rPr>
        <w:t xml:space="preserve">Poderão participar desta licitação as empresas que atenderem as exigências do presente edital e estiverem devidamente cadastradas junto ao Órgão Provedor do Sistema, através do site </w:t>
      </w:r>
      <w:hyperlink r:id="rId9" w:history="1">
        <w:r w:rsidRPr="00953AA4">
          <w:rPr>
            <w:rStyle w:val="Hyperlink"/>
            <w:sz w:val="24"/>
            <w:szCs w:val="24"/>
          </w:rPr>
          <w:t>www.portaldecompraspublicas.com.br</w:t>
        </w:r>
      </w:hyperlink>
      <w:r w:rsidRPr="00953AA4">
        <w:rPr>
          <w:sz w:val="24"/>
          <w:szCs w:val="24"/>
        </w:rPr>
        <w:t>.</w:t>
      </w:r>
    </w:p>
    <w:p w14:paraId="315CECEC" w14:textId="6B4351D3" w:rsidR="004470C1" w:rsidRPr="00953AA4" w:rsidRDefault="004470C1" w:rsidP="00047FAF">
      <w:pPr>
        <w:pStyle w:val="Nivel2"/>
        <w:spacing w:before="0" w:after="0"/>
        <w:ind w:left="680" w:hanging="680"/>
        <w:rPr>
          <w:sz w:val="24"/>
          <w:szCs w:val="24"/>
        </w:rPr>
      </w:pPr>
      <w:r w:rsidRPr="00953AA4">
        <w:rPr>
          <w:sz w:val="24"/>
          <w:szCs w:val="24"/>
        </w:rPr>
        <w:t xml:space="preserve">Como requisito para participação </w:t>
      </w:r>
      <w:r w:rsidR="007307FA">
        <w:rPr>
          <w:sz w:val="24"/>
          <w:szCs w:val="24"/>
        </w:rPr>
        <w:t>na concorrência</w:t>
      </w:r>
      <w:r w:rsidRPr="00953AA4">
        <w:rPr>
          <w:sz w:val="24"/>
          <w:szCs w:val="24"/>
        </w:rPr>
        <w:t>, em campo próprio do sistema eletrônico, o licitante deverá manifestar o pleno conhecimento e atendimento das exigências de habilitação previstas no edital.</w:t>
      </w:r>
    </w:p>
    <w:p w14:paraId="3C8DF4A7" w14:textId="3878878B" w:rsidR="001B4265" w:rsidRPr="00953AA4" w:rsidRDefault="004470C1" w:rsidP="00047FAF">
      <w:pPr>
        <w:pStyle w:val="Nivel2"/>
        <w:spacing w:before="0" w:after="0"/>
        <w:ind w:left="680" w:hanging="680"/>
        <w:rPr>
          <w:sz w:val="24"/>
          <w:szCs w:val="24"/>
        </w:rPr>
      </w:pPr>
      <w:r w:rsidRPr="00953AA4">
        <w:rPr>
          <w:sz w:val="24"/>
          <w:szCs w:val="24"/>
        </w:rPr>
        <w:t>A empresa participante deste certame deverá estar em pleno cumprimento do disposto no inciso XXXIII do Art. 7º da CF e na Lei nº 9.854 de 27 de outubro de 1999, podendo ser exigida a comprovação a qualquer tempo.</w:t>
      </w:r>
    </w:p>
    <w:p w14:paraId="02F4BF69" w14:textId="483B1159" w:rsidR="004470C1" w:rsidRPr="00953AA4" w:rsidRDefault="004470C1" w:rsidP="00047FAF">
      <w:pPr>
        <w:pStyle w:val="Nivel2"/>
        <w:spacing w:before="0" w:after="0"/>
        <w:ind w:left="680" w:hanging="680"/>
        <w:rPr>
          <w:sz w:val="24"/>
          <w:szCs w:val="24"/>
        </w:rPr>
      </w:pPr>
      <w:r w:rsidRPr="00953AA4">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BE91B7" w14:textId="1B6A1DAF" w:rsidR="00760C6F" w:rsidRPr="00C46BE3" w:rsidRDefault="004470C1" w:rsidP="00047FAF">
      <w:pPr>
        <w:pStyle w:val="Nivel2"/>
        <w:spacing w:before="0" w:after="0"/>
        <w:ind w:left="680" w:hanging="680"/>
        <w:rPr>
          <w:color w:val="auto"/>
          <w:sz w:val="24"/>
          <w:szCs w:val="24"/>
        </w:rPr>
      </w:pPr>
      <w:r w:rsidRPr="00C46BE3">
        <w:rPr>
          <w:color w:val="auto"/>
          <w:sz w:val="24"/>
          <w:szCs w:val="24"/>
        </w:rPr>
        <w:t xml:space="preserve">Será concedido tratamento favorecido para as microempresas e empresas de pequeno porte, para o agricultor familiar, o produtor rural pessoa física e para o microempreendedor individual – MEI, nos limites previstos da </w:t>
      </w:r>
      <w:hyperlink r:id="rId10" w:history="1">
        <w:r w:rsidRPr="00C46BE3">
          <w:rPr>
            <w:rStyle w:val="Hyperlink"/>
            <w:color w:val="auto"/>
            <w:sz w:val="24"/>
            <w:szCs w:val="24"/>
          </w:rPr>
          <w:t>Lei Complementar nº 123, de 2006</w:t>
        </w:r>
      </w:hyperlink>
      <w:r w:rsidR="00760C6F" w:rsidRPr="00C46BE3">
        <w:rPr>
          <w:color w:val="auto"/>
          <w:sz w:val="24"/>
          <w:szCs w:val="24"/>
        </w:rPr>
        <w:t>.</w:t>
      </w:r>
    </w:p>
    <w:p w14:paraId="1A3006A1" w14:textId="77777777" w:rsidR="00760C6F" w:rsidRPr="00953AA4" w:rsidRDefault="00760C6F" w:rsidP="00047FAF">
      <w:pPr>
        <w:pStyle w:val="Nivel2"/>
        <w:spacing w:before="0" w:after="0"/>
        <w:ind w:left="680" w:hanging="680"/>
        <w:rPr>
          <w:sz w:val="24"/>
          <w:szCs w:val="24"/>
        </w:rPr>
      </w:pPr>
      <w:r w:rsidRPr="00953AA4">
        <w:rPr>
          <w:sz w:val="24"/>
          <w:szCs w:val="24"/>
        </w:rPr>
        <w:t>Os profissionais organizados sob a forma de cooperativa poderão participar de licitação quando:</w:t>
      </w:r>
      <w:bookmarkStart w:id="7" w:name="art16i"/>
      <w:bookmarkEnd w:id="7"/>
    </w:p>
    <w:p w14:paraId="665546B3" w14:textId="77777777" w:rsidR="00760C6F" w:rsidRPr="00953AA4" w:rsidRDefault="00760C6F" w:rsidP="00047FAF">
      <w:pPr>
        <w:pStyle w:val="NormalWeb"/>
        <w:numPr>
          <w:ilvl w:val="0"/>
          <w:numId w:val="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 constituição e o funcionamento da cooperativa observarem as regras estabelecidas na legislação aplicável, em especial a </w:t>
      </w:r>
      <w:hyperlink r:id="rId11" w:history="1">
        <w:r w:rsidRPr="00953AA4">
          <w:rPr>
            <w:rStyle w:val="Hyperlink"/>
            <w:rFonts w:ascii="Arial" w:hAnsi="Arial" w:cs="Arial"/>
          </w:rPr>
          <w:t>Lei nº 5.764, de 16 de dezembro de 1971</w:t>
        </w:r>
      </w:hyperlink>
      <w:r w:rsidRPr="00953AA4">
        <w:rPr>
          <w:rFonts w:ascii="Arial" w:hAnsi="Arial" w:cs="Arial"/>
          <w:color w:val="000000"/>
        </w:rPr>
        <w:t>, a </w:t>
      </w:r>
      <w:hyperlink r:id="rId12" w:history="1">
        <w:r w:rsidRPr="00953AA4">
          <w:rPr>
            <w:rStyle w:val="Hyperlink"/>
            <w:rFonts w:ascii="Arial" w:hAnsi="Arial" w:cs="Arial"/>
          </w:rPr>
          <w:t>Lei nº 12.690, de 19 de julho de 2012</w:t>
        </w:r>
      </w:hyperlink>
      <w:r w:rsidRPr="00953AA4">
        <w:rPr>
          <w:rFonts w:ascii="Arial" w:hAnsi="Arial" w:cs="Arial"/>
          <w:color w:val="000000"/>
        </w:rPr>
        <w:t>, e a </w:t>
      </w:r>
      <w:hyperlink r:id="rId13" w:history="1">
        <w:r w:rsidRPr="00953AA4">
          <w:rPr>
            <w:rStyle w:val="Hyperlink"/>
            <w:rFonts w:ascii="Arial" w:hAnsi="Arial" w:cs="Arial"/>
          </w:rPr>
          <w:t>Lei Complementar nº 130, de 17 de abril de 2009;</w:t>
        </w:r>
      </w:hyperlink>
      <w:bookmarkStart w:id="8" w:name="art16ii"/>
      <w:bookmarkEnd w:id="8"/>
    </w:p>
    <w:p w14:paraId="5DE59F4C" w14:textId="77777777" w:rsidR="00760C6F" w:rsidRPr="00953AA4" w:rsidRDefault="00760C6F" w:rsidP="00047FAF">
      <w:pPr>
        <w:pStyle w:val="NormalWeb"/>
        <w:numPr>
          <w:ilvl w:val="0"/>
          <w:numId w:val="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 cooperativa apresentar demonstrativo de atuação em regime cooperado, com repartição de receitas e despesas entre os cooperados;</w:t>
      </w:r>
      <w:bookmarkStart w:id="9" w:name="art16iii"/>
      <w:bookmarkEnd w:id="9"/>
    </w:p>
    <w:p w14:paraId="3B6A8F34" w14:textId="77777777" w:rsidR="00760C6F" w:rsidRPr="00953AA4" w:rsidRDefault="00760C6F" w:rsidP="00047FAF">
      <w:pPr>
        <w:pStyle w:val="NormalWeb"/>
        <w:numPr>
          <w:ilvl w:val="0"/>
          <w:numId w:val="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qualquer cooperado, com igual qualificação, for capaz de executar o objeto contratado, vedado à Administração indicar nominalmente pessoas;</w:t>
      </w:r>
      <w:bookmarkStart w:id="10" w:name="art16iv"/>
      <w:bookmarkEnd w:id="10"/>
    </w:p>
    <w:p w14:paraId="527F2C68" w14:textId="5C6B81FB" w:rsidR="00760C6F" w:rsidRPr="00953AA4" w:rsidRDefault="00760C6F" w:rsidP="00047FAF">
      <w:pPr>
        <w:pStyle w:val="NormalWeb"/>
        <w:numPr>
          <w:ilvl w:val="0"/>
          <w:numId w:val="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o objeto da licitação referir-se, em se tratando de cooperativas enquadradas na </w:t>
      </w:r>
      <w:hyperlink r:id="rId14" w:history="1">
        <w:r w:rsidRPr="00953AA4">
          <w:rPr>
            <w:rStyle w:val="Hyperlink"/>
            <w:rFonts w:ascii="Arial" w:hAnsi="Arial" w:cs="Arial"/>
          </w:rPr>
          <w:t>Lei nº 12.690, de 19 de julho de 2012</w:t>
        </w:r>
      </w:hyperlink>
      <w:r w:rsidRPr="00953AA4">
        <w:rPr>
          <w:rFonts w:ascii="Arial" w:hAnsi="Arial" w:cs="Arial"/>
          <w:color w:val="000000"/>
        </w:rPr>
        <w:t>, a serviços especializados constantes do objeto social da cooperativa, a serem executados de forma complementar à sua atuação.</w:t>
      </w:r>
    </w:p>
    <w:p w14:paraId="2C193830" w14:textId="57662919" w:rsidR="00D55E96" w:rsidRPr="00953AA4" w:rsidRDefault="00D55E96" w:rsidP="00047FAF">
      <w:pPr>
        <w:pStyle w:val="Nivel2"/>
        <w:spacing w:before="0" w:after="0"/>
        <w:ind w:left="680" w:hanging="680"/>
        <w:rPr>
          <w:sz w:val="24"/>
          <w:szCs w:val="24"/>
        </w:rPr>
      </w:pPr>
      <w:r w:rsidRPr="00953AA4">
        <w:rPr>
          <w:sz w:val="24"/>
          <w:szCs w:val="24"/>
        </w:rPr>
        <w:t>Não poderão participar da presente licitação:</w:t>
      </w:r>
    </w:p>
    <w:p w14:paraId="05439441" w14:textId="1756523D" w:rsidR="00D55E96" w:rsidRPr="00953AA4" w:rsidRDefault="00D55E96" w:rsidP="00047FAF">
      <w:pPr>
        <w:pStyle w:val="Nivel3"/>
        <w:spacing w:before="0" w:after="0"/>
        <w:ind w:left="680" w:hanging="680"/>
        <w:rPr>
          <w:sz w:val="24"/>
          <w:szCs w:val="24"/>
        </w:rPr>
      </w:pPr>
      <w:r w:rsidRPr="00953AA4">
        <w:rPr>
          <w:sz w:val="24"/>
          <w:szCs w:val="24"/>
        </w:rPr>
        <w:t>Aquele que não atenda às condições deste Edital e seu(s) anexo(s);</w:t>
      </w:r>
    </w:p>
    <w:p w14:paraId="47CFF419" w14:textId="7F713E59" w:rsidR="00D55E96" w:rsidRPr="00953AA4" w:rsidRDefault="00D55E96" w:rsidP="00047FAF">
      <w:pPr>
        <w:pStyle w:val="Nivel3"/>
        <w:spacing w:before="0" w:after="0"/>
        <w:ind w:left="680" w:hanging="680"/>
        <w:rPr>
          <w:sz w:val="24"/>
          <w:szCs w:val="24"/>
        </w:rPr>
      </w:pPr>
      <w:r w:rsidRPr="00953AA4">
        <w:rPr>
          <w:sz w:val="24"/>
          <w:szCs w:val="24"/>
        </w:rPr>
        <w:t>Autor do anteprojeto, do projeto básico ou do projeto executivo, pessoa física ou jurídica, quando a licitação versar sobre obra, serviços ou fornecimento de bens a ele relacionados</w:t>
      </w:r>
      <w:bookmarkStart w:id="11" w:name="art14ii"/>
      <w:bookmarkEnd w:id="11"/>
      <w:r w:rsidRPr="00953AA4">
        <w:rPr>
          <w:sz w:val="24"/>
          <w:szCs w:val="24"/>
        </w:rPr>
        <w:t>.</w:t>
      </w:r>
    </w:p>
    <w:p w14:paraId="7D7352AE" w14:textId="77777777" w:rsidR="00D55E96" w:rsidRPr="00953AA4" w:rsidRDefault="00D55E96" w:rsidP="00047FAF">
      <w:pPr>
        <w:pStyle w:val="Nivel3"/>
        <w:spacing w:before="0" w:after="0"/>
        <w:ind w:left="680" w:hanging="680"/>
        <w:rPr>
          <w:sz w:val="24"/>
          <w:szCs w:val="24"/>
        </w:rPr>
      </w:pPr>
      <w:r w:rsidRPr="00953AA4">
        <w:rPr>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2" w:name="art14iii"/>
      <w:bookmarkEnd w:id="12"/>
      <w:r w:rsidRPr="00953AA4">
        <w:rPr>
          <w:sz w:val="24"/>
          <w:szCs w:val="24"/>
        </w:rPr>
        <w:t>.</w:t>
      </w:r>
    </w:p>
    <w:p w14:paraId="26B3F78D" w14:textId="77777777" w:rsidR="00D55E96" w:rsidRPr="00953AA4" w:rsidRDefault="00D55E96" w:rsidP="00047FAF">
      <w:pPr>
        <w:pStyle w:val="Nivel3"/>
        <w:spacing w:before="0" w:after="0"/>
        <w:ind w:left="680" w:hanging="680"/>
        <w:rPr>
          <w:sz w:val="24"/>
          <w:szCs w:val="24"/>
        </w:rPr>
      </w:pPr>
      <w:r w:rsidRPr="00953AA4">
        <w:rPr>
          <w:sz w:val="24"/>
          <w:szCs w:val="24"/>
        </w:rPr>
        <w:t>Pessoa física ou jurídica que se encontre, ao tempo da licitação, impossibilitada de participar da licitação em decorrência de sanção que lhe foi imposta.</w:t>
      </w:r>
      <w:bookmarkStart w:id="13" w:name="art14iv"/>
      <w:bookmarkEnd w:id="13"/>
    </w:p>
    <w:p w14:paraId="52A3B968" w14:textId="77777777" w:rsidR="00D55E96" w:rsidRPr="00953AA4" w:rsidRDefault="00D55E96" w:rsidP="00047FAF">
      <w:pPr>
        <w:pStyle w:val="Nivel3"/>
        <w:spacing w:before="0" w:after="0"/>
        <w:ind w:left="680" w:hanging="680"/>
        <w:rPr>
          <w:sz w:val="24"/>
          <w:szCs w:val="24"/>
        </w:rPr>
      </w:pPr>
      <w:r w:rsidRPr="00953AA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bookmarkStart w:id="14" w:name="art14v"/>
      <w:bookmarkEnd w:id="14"/>
      <w:r w:rsidRPr="00953AA4">
        <w:rPr>
          <w:sz w:val="24"/>
          <w:szCs w:val="24"/>
        </w:rPr>
        <w:t>.</w:t>
      </w:r>
    </w:p>
    <w:p w14:paraId="7AA8BD90" w14:textId="4ECAB52A" w:rsidR="00D55E96" w:rsidRPr="00953AA4" w:rsidRDefault="00D55E96" w:rsidP="00047FAF">
      <w:pPr>
        <w:pStyle w:val="Nivel3"/>
        <w:spacing w:before="0" w:after="0"/>
        <w:ind w:left="680" w:hanging="680"/>
        <w:rPr>
          <w:sz w:val="24"/>
          <w:szCs w:val="24"/>
        </w:rPr>
      </w:pPr>
      <w:r w:rsidRPr="00953AA4">
        <w:rPr>
          <w:sz w:val="24"/>
          <w:szCs w:val="24"/>
        </w:rPr>
        <w:t>Empresas controladoras, controladas ou coligadas, nos termos da </w:t>
      </w:r>
      <w:hyperlink r:id="rId15" w:history="1">
        <w:r w:rsidRPr="00953AA4">
          <w:rPr>
            <w:rStyle w:val="Hyperlink"/>
            <w:sz w:val="24"/>
            <w:szCs w:val="24"/>
          </w:rPr>
          <w:t>Lei nº 6.404, de 15 de dezembro de 1976</w:t>
        </w:r>
      </w:hyperlink>
      <w:r w:rsidRPr="00953AA4">
        <w:rPr>
          <w:sz w:val="24"/>
          <w:szCs w:val="24"/>
        </w:rPr>
        <w:t>, concorrendo entre si</w:t>
      </w:r>
      <w:bookmarkStart w:id="15" w:name="art14vi"/>
      <w:bookmarkEnd w:id="15"/>
      <w:r w:rsidRPr="00953AA4">
        <w:rPr>
          <w:sz w:val="24"/>
          <w:szCs w:val="24"/>
        </w:rPr>
        <w:t>.</w:t>
      </w:r>
    </w:p>
    <w:p w14:paraId="14CE5255" w14:textId="12F0196B" w:rsidR="00D55E96" w:rsidRPr="00953AA4" w:rsidRDefault="00D55E96" w:rsidP="00047FAF">
      <w:pPr>
        <w:pStyle w:val="Nivel3"/>
        <w:spacing w:before="0" w:after="0"/>
        <w:ind w:left="680" w:hanging="680"/>
        <w:rPr>
          <w:sz w:val="24"/>
          <w:szCs w:val="24"/>
        </w:rPr>
      </w:pPr>
      <w:r w:rsidRPr="00953AA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E90CF50" w14:textId="1573635E" w:rsidR="00760C6F" w:rsidRPr="00953AA4" w:rsidRDefault="00760C6F" w:rsidP="00047FAF">
      <w:pPr>
        <w:pStyle w:val="Nivel3"/>
        <w:spacing w:before="0" w:after="0"/>
        <w:ind w:left="680" w:hanging="680"/>
        <w:rPr>
          <w:color w:val="auto"/>
          <w:sz w:val="24"/>
          <w:szCs w:val="24"/>
        </w:rPr>
      </w:pPr>
      <w:bookmarkStart w:id="16" w:name="_Ref113962336"/>
      <w:r w:rsidRPr="00953AA4">
        <w:rPr>
          <w:color w:val="auto"/>
          <w:sz w:val="24"/>
          <w:szCs w:val="24"/>
        </w:rPr>
        <w:t>Agente público do órgão ou entidade licitante</w:t>
      </w:r>
      <w:bookmarkEnd w:id="16"/>
      <w:r w:rsidRPr="00953AA4">
        <w:rPr>
          <w:color w:val="auto"/>
          <w:sz w:val="24"/>
          <w:szCs w:val="24"/>
        </w:rPr>
        <w:t>.</w:t>
      </w:r>
    </w:p>
    <w:p w14:paraId="2D256D17" w14:textId="55CF647B" w:rsidR="00760C6F" w:rsidRPr="00953AA4" w:rsidRDefault="00760C6F" w:rsidP="00047FAF">
      <w:pPr>
        <w:pStyle w:val="Nivel3"/>
        <w:spacing w:before="0" w:after="0"/>
        <w:ind w:left="680" w:hanging="680"/>
        <w:rPr>
          <w:sz w:val="24"/>
          <w:szCs w:val="24"/>
        </w:rPr>
      </w:pPr>
      <w:r w:rsidRPr="00953AA4">
        <w:rPr>
          <w:sz w:val="24"/>
          <w:szCs w:val="24"/>
        </w:rPr>
        <w:t>Organizações da Sociedade Civil de Interesse Público - OSCIP, atuando nessa condição.</w:t>
      </w:r>
    </w:p>
    <w:p w14:paraId="200BCCDA" w14:textId="0E5C26A2" w:rsidR="00760C6F" w:rsidRPr="00953AA4" w:rsidRDefault="00760C6F" w:rsidP="00047FAF">
      <w:pPr>
        <w:pStyle w:val="Nivel3"/>
        <w:spacing w:before="0" w:after="0"/>
        <w:ind w:left="680" w:hanging="680"/>
        <w:rPr>
          <w:sz w:val="24"/>
          <w:szCs w:val="24"/>
        </w:rPr>
      </w:pPr>
      <w:r w:rsidRPr="00953AA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53AA4">
          <w:rPr>
            <w:rStyle w:val="Hyperlink"/>
            <w:sz w:val="24"/>
            <w:szCs w:val="24"/>
          </w:rPr>
          <w:t>§ 1º do art. 9º da Lei nº 14.133, de 2021</w:t>
        </w:r>
      </w:hyperlink>
      <w:r w:rsidRPr="00953AA4">
        <w:rPr>
          <w:sz w:val="24"/>
          <w:szCs w:val="24"/>
        </w:rPr>
        <w:t>, estendendo-se a terceiro que auxilie a condução da contratação na qualidade de integrante de equipe de apoio, profissional especializado ou funcionário ou representante de empresa que preste assessoria técnica.</w:t>
      </w:r>
    </w:p>
    <w:p w14:paraId="4BE49B6A" w14:textId="768CACE1" w:rsidR="00760C6F" w:rsidRPr="00953AA4" w:rsidRDefault="00D55E96" w:rsidP="00047FAF">
      <w:pPr>
        <w:pStyle w:val="Nivel2"/>
        <w:spacing w:before="0" w:after="0"/>
        <w:ind w:left="680" w:hanging="680"/>
        <w:rPr>
          <w:sz w:val="24"/>
          <w:szCs w:val="24"/>
        </w:rPr>
      </w:pPr>
      <w:r w:rsidRPr="00953AA4">
        <w:rPr>
          <w:sz w:val="24"/>
          <w:szCs w:val="24"/>
        </w:rPr>
        <w:t>O impedimento de que trata o item</w:t>
      </w:r>
      <w:r w:rsidR="00760C6F" w:rsidRPr="00953AA4">
        <w:rPr>
          <w:sz w:val="24"/>
          <w:szCs w:val="24"/>
        </w:rPr>
        <w:t xml:space="preserve"> </w:t>
      </w:r>
      <w:r w:rsidR="00E61694" w:rsidRPr="00953AA4">
        <w:rPr>
          <w:sz w:val="24"/>
          <w:szCs w:val="24"/>
        </w:rPr>
        <w:t>2</w:t>
      </w:r>
      <w:r w:rsidR="00760C6F" w:rsidRPr="00953AA4">
        <w:rPr>
          <w:sz w:val="24"/>
          <w:szCs w:val="24"/>
        </w:rPr>
        <w:t>.</w:t>
      </w:r>
      <w:r w:rsidR="00E61694" w:rsidRPr="00953AA4">
        <w:rPr>
          <w:sz w:val="24"/>
          <w:szCs w:val="24"/>
        </w:rPr>
        <w:t>7</w:t>
      </w:r>
      <w:r w:rsidR="00760C6F" w:rsidRPr="00953AA4">
        <w:rPr>
          <w:sz w:val="24"/>
          <w:szCs w:val="24"/>
        </w:rPr>
        <w:t>.4</w:t>
      </w:r>
      <w:r w:rsidRPr="00953AA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51BE5631" w14:textId="4644E759" w:rsidR="00760C6F" w:rsidRPr="00953AA4" w:rsidRDefault="00760C6F" w:rsidP="00047FAF">
      <w:pPr>
        <w:pStyle w:val="Nivel2"/>
        <w:spacing w:before="0" w:after="0"/>
        <w:ind w:left="680" w:hanging="680"/>
        <w:rPr>
          <w:sz w:val="24"/>
          <w:szCs w:val="24"/>
        </w:rPr>
      </w:pPr>
      <w:r w:rsidRPr="00953AA4">
        <w:rPr>
          <w:sz w:val="24"/>
          <w:szCs w:val="24"/>
        </w:rPr>
        <w:t>O</w:t>
      </w:r>
      <w:r w:rsidR="00D55E96" w:rsidRPr="00953AA4">
        <w:rPr>
          <w:sz w:val="24"/>
          <w:szCs w:val="24"/>
        </w:rPr>
        <w:t xml:space="preserve"> autor dos projetos e a empresa a que se referem os </w:t>
      </w:r>
      <w:r w:rsidRPr="00953AA4">
        <w:rPr>
          <w:sz w:val="24"/>
          <w:szCs w:val="24"/>
        </w:rPr>
        <w:t xml:space="preserve">itens </w:t>
      </w:r>
      <w:r w:rsidR="00E61694" w:rsidRPr="00953AA4">
        <w:rPr>
          <w:sz w:val="24"/>
          <w:szCs w:val="24"/>
        </w:rPr>
        <w:t>2</w:t>
      </w:r>
      <w:r w:rsidRPr="00953AA4">
        <w:rPr>
          <w:sz w:val="24"/>
          <w:szCs w:val="24"/>
        </w:rPr>
        <w:t>.</w:t>
      </w:r>
      <w:r w:rsidR="00E61694" w:rsidRPr="00953AA4">
        <w:rPr>
          <w:sz w:val="24"/>
          <w:szCs w:val="24"/>
        </w:rPr>
        <w:t>7</w:t>
      </w:r>
      <w:r w:rsidRPr="00953AA4">
        <w:rPr>
          <w:sz w:val="24"/>
          <w:szCs w:val="24"/>
        </w:rPr>
        <w:t xml:space="preserve">.2 e </w:t>
      </w:r>
      <w:r w:rsidR="00E61694" w:rsidRPr="00953AA4">
        <w:rPr>
          <w:sz w:val="24"/>
          <w:szCs w:val="24"/>
        </w:rPr>
        <w:t>2</w:t>
      </w:r>
      <w:r w:rsidRPr="00953AA4">
        <w:rPr>
          <w:sz w:val="24"/>
          <w:szCs w:val="24"/>
        </w:rPr>
        <w:t>.</w:t>
      </w:r>
      <w:r w:rsidR="00E61694" w:rsidRPr="00953AA4">
        <w:rPr>
          <w:sz w:val="24"/>
          <w:szCs w:val="24"/>
        </w:rPr>
        <w:t>7</w:t>
      </w:r>
      <w:r w:rsidRPr="00953AA4">
        <w:rPr>
          <w:sz w:val="24"/>
          <w:szCs w:val="24"/>
        </w:rPr>
        <w:t>.3</w:t>
      </w:r>
      <w:r w:rsidR="00D55E96" w:rsidRPr="00953AA4">
        <w:rPr>
          <w:sz w:val="24"/>
          <w:szCs w:val="24"/>
        </w:rPr>
        <w:t xml:space="preserve"> poderão participar no apoio das atividades de planejamento da contratação, de execução da licitação ou de gestão do contrato, desde que sob supervisão exclusiva de agentes públicos do órgão ou entidade.</w:t>
      </w:r>
      <w:bookmarkStart w:id="18" w:name="art14§3"/>
      <w:bookmarkEnd w:id="18"/>
    </w:p>
    <w:p w14:paraId="5873D044" w14:textId="77777777" w:rsidR="00AC35EC" w:rsidRDefault="00D55E96" w:rsidP="00AC35EC">
      <w:pPr>
        <w:pStyle w:val="Nivel2"/>
        <w:spacing w:before="0" w:after="0"/>
        <w:ind w:left="680" w:hanging="680"/>
        <w:rPr>
          <w:sz w:val="24"/>
          <w:szCs w:val="24"/>
        </w:rPr>
      </w:pPr>
      <w:r w:rsidRPr="00953AA4">
        <w:rPr>
          <w:sz w:val="24"/>
          <w:szCs w:val="24"/>
        </w:rPr>
        <w:lastRenderedPageBreak/>
        <w:t>Equiparam-se aos autores do projeto as empresas integrantes do mesmo grupo econômico.</w:t>
      </w:r>
    </w:p>
    <w:p w14:paraId="41B09CF9" w14:textId="2E73720D" w:rsidR="00AC35EC" w:rsidRPr="0088278A" w:rsidRDefault="00AC35EC" w:rsidP="00AC35EC">
      <w:pPr>
        <w:pStyle w:val="Nivel2"/>
        <w:spacing w:before="0" w:after="0"/>
        <w:ind w:left="680" w:hanging="680"/>
        <w:rPr>
          <w:color w:val="000000" w:themeColor="text1"/>
          <w:sz w:val="24"/>
          <w:szCs w:val="24"/>
        </w:rPr>
      </w:pPr>
      <w:r w:rsidRPr="0088278A">
        <w:rPr>
          <w:color w:val="000000" w:themeColor="text1"/>
          <w:sz w:val="24"/>
          <w:szCs w:val="24"/>
        </w:rPr>
        <w:t xml:space="preserve">A vedação de que trata o item </w:t>
      </w:r>
      <w:r w:rsidRPr="0088278A">
        <w:rPr>
          <w:color w:val="000000" w:themeColor="text1"/>
          <w:sz w:val="24"/>
          <w:szCs w:val="24"/>
        </w:rPr>
        <w:fldChar w:fldCharType="begin"/>
      </w:r>
      <w:r w:rsidRPr="0088278A">
        <w:rPr>
          <w:color w:val="000000" w:themeColor="text1"/>
          <w:sz w:val="24"/>
          <w:szCs w:val="24"/>
        </w:rPr>
        <w:instrText xml:space="preserve"> REF _Ref113962336 \r \h  \* MERGEFORMAT </w:instrText>
      </w:r>
      <w:r w:rsidRPr="0088278A">
        <w:rPr>
          <w:color w:val="000000" w:themeColor="text1"/>
          <w:sz w:val="24"/>
          <w:szCs w:val="24"/>
        </w:rPr>
      </w:r>
      <w:r w:rsidRPr="0088278A">
        <w:rPr>
          <w:color w:val="000000" w:themeColor="text1"/>
          <w:sz w:val="24"/>
          <w:szCs w:val="24"/>
        </w:rPr>
        <w:fldChar w:fldCharType="separate"/>
      </w:r>
      <w:r w:rsidR="0088278A" w:rsidRPr="0088278A">
        <w:rPr>
          <w:color w:val="000000" w:themeColor="text1"/>
          <w:sz w:val="24"/>
          <w:szCs w:val="24"/>
        </w:rPr>
        <w:t>2.7.8</w:t>
      </w:r>
      <w:r w:rsidRPr="0088278A">
        <w:rPr>
          <w:color w:val="000000" w:themeColor="text1"/>
          <w:sz w:val="24"/>
          <w:szCs w:val="24"/>
        </w:rPr>
        <w:fldChar w:fldCharType="end"/>
      </w:r>
      <w:r w:rsidRPr="0088278A">
        <w:rPr>
          <w:color w:val="000000" w:themeColor="text1"/>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AD14483" w14:textId="393E26F6" w:rsidR="00760C6F" w:rsidRPr="00953AA4" w:rsidRDefault="00760C6F" w:rsidP="00AC35EC">
      <w:pPr>
        <w:pStyle w:val="NormalWeb"/>
        <w:spacing w:before="0" w:beforeAutospacing="0" w:after="0" w:afterAutospacing="0" w:line="276" w:lineRule="auto"/>
        <w:jc w:val="both"/>
        <w:rPr>
          <w:rFonts w:ascii="Arial" w:hAnsi="Arial" w:cs="Arial"/>
          <w:color w:val="000000"/>
        </w:rPr>
      </w:pPr>
    </w:p>
    <w:p w14:paraId="02117F25" w14:textId="1D7A7277" w:rsidR="00CE4840" w:rsidRPr="00953AA4" w:rsidRDefault="00AC35EC" w:rsidP="00CF2D98">
      <w:pPr>
        <w:pStyle w:val="Nivel01"/>
        <w:tabs>
          <w:tab w:val="clear" w:pos="567"/>
        </w:tabs>
        <w:spacing w:before="0" w:line="276" w:lineRule="auto"/>
        <w:ind w:left="680" w:hanging="680"/>
        <w:rPr>
          <w:color w:val="000000"/>
          <w:sz w:val="24"/>
          <w:szCs w:val="24"/>
        </w:rPr>
      </w:pPr>
      <w:bookmarkStart w:id="19" w:name="_Toc130980181"/>
      <w:r>
        <w:rPr>
          <w:color w:val="000000"/>
          <w:sz w:val="24"/>
          <w:szCs w:val="24"/>
        </w:rPr>
        <w:t xml:space="preserve">DA </w:t>
      </w:r>
      <w:r w:rsidR="00465A5E" w:rsidRPr="00953AA4">
        <w:rPr>
          <w:color w:val="000000"/>
          <w:sz w:val="24"/>
          <w:szCs w:val="24"/>
        </w:rPr>
        <w:t>APRESENTAÇÃO DAS PROPOSTAS E DOCUMENTOS DE HABILITAÇÃO:</w:t>
      </w:r>
      <w:bookmarkEnd w:id="19"/>
    </w:p>
    <w:p w14:paraId="1BDE5328" w14:textId="7B99C219" w:rsidR="006F60D5" w:rsidRPr="0088278A" w:rsidRDefault="006F60D5" w:rsidP="00CF2D98">
      <w:pPr>
        <w:pStyle w:val="Nivel2"/>
        <w:spacing w:before="0" w:after="0"/>
        <w:ind w:left="680" w:hanging="680"/>
        <w:rPr>
          <w:color w:val="000000" w:themeColor="text1"/>
          <w:sz w:val="24"/>
          <w:szCs w:val="24"/>
        </w:rPr>
      </w:pPr>
      <w:r w:rsidRPr="0088278A">
        <w:rPr>
          <w:color w:val="000000" w:themeColor="text1"/>
          <w:sz w:val="24"/>
          <w:szCs w:val="24"/>
        </w:rPr>
        <w:t>Na presente licitação, a fase de habilitação sucederá as fases de apresentação de propostas e lances e de julgamento.</w:t>
      </w:r>
    </w:p>
    <w:p w14:paraId="3EBA24A0" w14:textId="061BF262" w:rsidR="00CE4840" w:rsidRPr="00953AA4" w:rsidRDefault="00CE4840" w:rsidP="00CF2D98">
      <w:pPr>
        <w:pStyle w:val="Nivel2"/>
        <w:spacing w:before="0" w:after="0"/>
        <w:ind w:left="680" w:hanging="680"/>
        <w:rPr>
          <w:sz w:val="24"/>
          <w:szCs w:val="24"/>
        </w:rPr>
      </w:pPr>
      <w:r w:rsidRPr="00953AA4">
        <w:rPr>
          <w:sz w:val="24"/>
          <w:szCs w:val="24"/>
        </w:rPr>
        <w:t>A proposta deverá ser apresentada até a data e o horário estabelecidos no preâmbulo deste edital, exclusivamente por meio do sistema, concomitantemente com os documentos de habilitação exigidos no edital, proposta com a descrição do objeto ofertado e o preço.</w:t>
      </w:r>
    </w:p>
    <w:p w14:paraId="69EF4078" w14:textId="77777777" w:rsidR="00CE4840" w:rsidRPr="00953AA4" w:rsidRDefault="00CE4840" w:rsidP="00CF2D98">
      <w:pPr>
        <w:pStyle w:val="Nivel2"/>
        <w:spacing w:before="0" w:after="0"/>
        <w:ind w:left="680" w:hanging="680"/>
        <w:rPr>
          <w:sz w:val="24"/>
          <w:szCs w:val="24"/>
        </w:rPr>
      </w:pPr>
      <w:r w:rsidRPr="00953AA4">
        <w:rPr>
          <w:sz w:val="24"/>
          <w:szCs w:val="24"/>
        </w:rPr>
        <w:t>Os licitantes poderão retirar ou substituir a proposta e os documentos de habilitação anteriormente inseridos no sistema, até a abertura da sessão pública.</w:t>
      </w:r>
    </w:p>
    <w:p w14:paraId="52D71D80" w14:textId="77777777" w:rsidR="00CE4840" w:rsidRPr="00953AA4" w:rsidRDefault="00CE4840" w:rsidP="00047FAF">
      <w:pPr>
        <w:pStyle w:val="Nivel2"/>
        <w:spacing w:before="0" w:after="0"/>
        <w:ind w:left="680" w:hanging="680"/>
        <w:rPr>
          <w:sz w:val="24"/>
          <w:szCs w:val="24"/>
        </w:rPr>
      </w:pPr>
      <w:r w:rsidRPr="00953AA4">
        <w:rPr>
          <w:sz w:val="24"/>
          <w:szCs w:val="24"/>
        </w:rPr>
        <w:t>O licitante deverá enviar sua proposta, mediante o preenchimento, no sistema eletrônico, dos seguintes campos:</w:t>
      </w:r>
    </w:p>
    <w:p w14:paraId="0E12B123" w14:textId="2F689C38" w:rsidR="00CE4840" w:rsidRPr="00953AA4" w:rsidRDefault="00CE4840" w:rsidP="00047FAF">
      <w:pPr>
        <w:pStyle w:val="NormalWeb"/>
        <w:numPr>
          <w:ilvl w:val="0"/>
          <w:numId w:val="5"/>
        </w:numPr>
        <w:spacing w:before="0" w:beforeAutospacing="0" w:after="0" w:afterAutospacing="0" w:line="276" w:lineRule="auto"/>
        <w:ind w:left="680" w:hanging="680"/>
        <w:jc w:val="both"/>
        <w:rPr>
          <w:rFonts w:ascii="Arial" w:hAnsi="Arial" w:cs="Arial"/>
          <w:color w:val="000000"/>
        </w:rPr>
      </w:pPr>
      <w:r w:rsidRPr="00953AA4">
        <w:rPr>
          <w:rFonts w:ascii="Arial" w:hAnsi="Arial" w:cs="Arial"/>
        </w:rPr>
        <w:t>Valor unitário e total para cada item ou lote de itens (conforme o caso), em moeda corrente nacional,</w:t>
      </w:r>
      <w:r w:rsidR="000F6C79">
        <w:rPr>
          <w:rFonts w:ascii="Arial" w:hAnsi="Arial" w:cs="Arial"/>
        </w:rPr>
        <w:t xml:space="preserve"> </w:t>
      </w:r>
      <w:r w:rsidR="00B24024">
        <w:rPr>
          <w:rFonts w:ascii="Arial" w:hAnsi="Arial" w:cs="Arial"/>
        </w:rPr>
        <w:t>3</w:t>
      </w:r>
      <w:r w:rsidR="006314CF" w:rsidRPr="006314CF">
        <w:rPr>
          <w:rFonts w:ascii="Arial" w:hAnsi="Arial" w:cs="Arial"/>
          <w:b/>
          <w:bCs/>
        </w:rPr>
        <w:t xml:space="preserve"> (</w:t>
      </w:r>
      <w:r w:rsidR="00B24024">
        <w:rPr>
          <w:rFonts w:ascii="Arial" w:hAnsi="Arial" w:cs="Arial"/>
          <w:b/>
          <w:bCs/>
        </w:rPr>
        <w:t>três</w:t>
      </w:r>
      <w:r w:rsidR="006314CF" w:rsidRPr="006314CF">
        <w:rPr>
          <w:rFonts w:ascii="Arial" w:hAnsi="Arial" w:cs="Arial"/>
          <w:b/>
          <w:bCs/>
        </w:rPr>
        <w:t>)</w:t>
      </w:r>
      <w:r w:rsidRPr="00357B01">
        <w:rPr>
          <w:rFonts w:ascii="Arial" w:hAnsi="Arial" w:cs="Arial"/>
          <w:b/>
          <w:bCs/>
          <w:color w:val="FF0000"/>
        </w:rPr>
        <w:t xml:space="preserve"> </w:t>
      </w:r>
      <w:r w:rsidRPr="000F6C79">
        <w:rPr>
          <w:rFonts w:ascii="Arial" w:hAnsi="Arial" w:cs="Arial"/>
          <w:b/>
          <w:bCs/>
        </w:rPr>
        <w:t>casas decimais após a vírgula</w:t>
      </w:r>
      <w:r w:rsidRPr="00953AA4">
        <w:rPr>
          <w:rFonts w:ascii="Arial" w:hAnsi="Arial" w:cs="Arial"/>
        </w:rPr>
        <w:t>;</w:t>
      </w:r>
    </w:p>
    <w:p w14:paraId="1D8BB83C" w14:textId="77777777" w:rsidR="00CE4840" w:rsidRPr="00953AA4" w:rsidRDefault="00CE4840" w:rsidP="00047FAF">
      <w:pPr>
        <w:pStyle w:val="NormalWeb"/>
        <w:numPr>
          <w:ilvl w:val="0"/>
          <w:numId w:val="5"/>
        </w:numPr>
        <w:spacing w:before="0" w:beforeAutospacing="0" w:after="0" w:afterAutospacing="0" w:line="276" w:lineRule="auto"/>
        <w:ind w:left="680" w:hanging="680"/>
        <w:jc w:val="both"/>
        <w:rPr>
          <w:rFonts w:ascii="Arial" w:hAnsi="Arial" w:cs="Arial"/>
          <w:color w:val="000000"/>
        </w:rPr>
      </w:pPr>
      <w:r w:rsidRPr="00953AA4">
        <w:rPr>
          <w:rFonts w:ascii="Arial" w:hAnsi="Arial" w:cs="Arial"/>
        </w:rPr>
        <w:t>Marca, modelo e fabricante de cada item ofertado (conforme o caso);</w:t>
      </w:r>
    </w:p>
    <w:p w14:paraId="11ECDFE8" w14:textId="45F54CBB" w:rsidR="00CE4840" w:rsidRPr="00EC3396" w:rsidRDefault="00CE4840" w:rsidP="00047FAF">
      <w:pPr>
        <w:pStyle w:val="NormalWeb"/>
        <w:numPr>
          <w:ilvl w:val="0"/>
          <w:numId w:val="5"/>
        </w:numPr>
        <w:spacing w:before="0" w:beforeAutospacing="0" w:after="0" w:afterAutospacing="0" w:line="276" w:lineRule="auto"/>
        <w:ind w:left="680" w:hanging="680"/>
        <w:jc w:val="both"/>
        <w:rPr>
          <w:rFonts w:ascii="Arial" w:hAnsi="Arial" w:cs="Arial"/>
          <w:color w:val="000000"/>
        </w:rPr>
      </w:pPr>
      <w:r w:rsidRPr="00953AA4">
        <w:rPr>
          <w:rFonts w:ascii="Arial" w:hAnsi="Arial" w:cs="Arial"/>
        </w:rPr>
        <w:t>Descrição detalhada do objeto indicando, no que for aplicável, o modelo, prazo de validade ou de garantia, número do registro ou inscrição do bem no órgão competente, quando for o caso;</w:t>
      </w:r>
    </w:p>
    <w:p w14:paraId="6E8D74CD" w14:textId="2AF672DC" w:rsidR="00EC3396" w:rsidRPr="00EC3396" w:rsidRDefault="00EC3396" w:rsidP="00EC3396">
      <w:pPr>
        <w:pStyle w:val="Nivel2"/>
        <w:spacing w:before="0" w:after="0"/>
        <w:ind w:left="680" w:hanging="680"/>
        <w:rPr>
          <w:sz w:val="24"/>
          <w:szCs w:val="22"/>
        </w:rPr>
      </w:pPr>
      <w:r w:rsidRPr="00EC3396">
        <w:rPr>
          <w:sz w:val="24"/>
          <w:szCs w:val="22"/>
          <w:u w:val="single"/>
        </w:rPr>
        <w:t>A licitante deverá, ainda, anexar à Proposta Financeira a Planilha Orçamentária e o Cronograma Físico-Financeiro, elaborados pela empresa, compreendendo todos os itens constantes dos anexos deste edital (assinados pelo Responsável Técnico e pelo representante legal da empresa)</w:t>
      </w:r>
      <w:r w:rsidRPr="00EC3396">
        <w:rPr>
          <w:sz w:val="24"/>
          <w:szCs w:val="22"/>
        </w:rPr>
        <w:t>.</w:t>
      </w:r>
    </w:p>
    <w:p w14:paraId="6B22197E" w14:textId="634350C8" w:rsidR="00CE4840" w:rsidRPr="00953AA4" w:rsidRDefault="00CE4840" w:rsidP="00047FAF">
      <w:pPr>
        <w:pStyle w:val="Nivel2"/>
        <w:spacing w:before="0" w:after="0"/>
        <w:ind w:left="680" w:hanging="680"/>
        <w:rPr>
          <w:sz w:val="24"/>
          <w:szCs w:val="24"/>
        </w:rPr>
      </w:pPr>
      <w:r w:rsidRPr="00953AA4">
        <w:rPr>
          <w:sz w:val="24"/>
          <w:szCs w:val="24"/>
        </w:rPr>
        <w:t>Todas as especificações do objeto contidas na proposta vinculam a Contratada e, havendo divergência entre as condições da proposta e as cláusulas deste Edital, incluindo seus anexos, prevalecerão as últimas.</w:t>
      </w:r>
    </w:p>
    <w:p w14:paraId="71175496" w14:textId="77777777" w:rsidR="00CE4840" w:rsidRPr="00953AA4" w:rsidRDefault="00CE4840" w:rsidP="00047FAF">
      <w:pPr>
        <w:pStyle w:val="Nivel2"/>
        <w:spacing w:before="0" w:after="0"/>
        <w:ind w:left="680" w:hanging="680"/>
        <w:rPr>
          <w:sz w:val="24"/>
          <w:szCs w:val="24"/>
        </w:rPr>
      </w:pPr>
      <w:r w:rsidRPr="00953AA4">
        <w:rPr>
          <w:sz w:val="24"/>
          <w:szCs w:val="24"/>
        </w:rPr>
        <w:t>Nos valores propostos estarão inclusos todos os custos operacionais, encargos previdenciários, trabalhistas, tributários, comerciais e quaisquer outros que incidam direta ou indiretamente no fornecimento dos bens.</w:t>
      </w:r>
    </w:p>
    <w:p w14:paraId="69FDBCC8" w14:textId="0A97FE1E" w:rsidR="00CE4840" w:rsidRPr="00953AA4" w:rsidRDefault="00CE4840" w:rsidP="00047FAF">
      <w:pPr>
        <w:pStyle w:val="Nivel2"/>
        <w:spacing w:before="0" w:after="0"/>
        <w:ind w:left="680" w:hanging="680"/>
        <w:rPr>
          <w:sz w:val="24"/>
          <w:szCs w:val="24"/>
        </w:rPr>
      </w:pPr>
      <w:r w:rsidRPr="00953AA4">
        <w:rPr>
          <w:sz w:val="24"/>
          <w:szCs w:val="24"/>
        </w:rPr>
        <w:t>O Prazo de validade da proposta é de no mínimo 60 (sessenta) dias, a contar da data da sessão dest</w:t>
      </w:r>
      <w:r w:rsidR="00CE2BFD">
        <w:rPr>
          <w:sz w:val="24"/>
          <w:szCs w:val="24"/>
        </w:rPr>
        <w:t>a</w:t>
      </w:r>
      <w:r w:rsidRPr="00953AA4">
        <w:rPr>
          <w:sz w:val="24"/>
          <w:szCs w:val="24"/>
        </w:rPr>
        <w:t xml:space="preserve"> </w:t>
      </w:r>
      <w:r w:rsidR="00CE2BFD">
        <w:rPr>
          <w:sz w:val="24"/>
          <w:szCs w:val="24"/>
        </w:rPr>
        <w:t>Concorrência Eletrônica</w:t>
      </w:r>
      <w:r w:rsidRPr="00953AA4">
        <w:rPr>
          <w:sz w:val="24"/>
          <w:szCs w:val="24"/>
        </w:rPr>
        <w:t>, devendo ser declarado no sistema.</w:t>
      </w:r>
    </w:p>
    <w:p w14:paraId="12DA3A0D" w14:textId="58F1BD11" w:rsidR="001A4A01" w:rsidRPr="00953AA4" w:rsidRDefault="001A4A01" w:rsidP="00047FAF">
      <w:pPr>
        <w:pStyle w:val="Nivel2"/>
        <w:spacing w:before="0" w:after="0"/>
        <w:ind w:left="680" w:hanging="680"/>
        <w:rPr>
          <w:sz w:val="24"/>
          <w:szCs w:val="24"/>
        </w:rPr>
      </w:pPr>
      <w:r w:rsidRPr="00953AA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B72A330" w14:textId="4069089D" w:rsidR="00CE4840" w:rsidRPr="00953AA4" w:rsidRDefault="00CE4840" w:rsidP="00047FAF">
      <w:pPr>
        <w:pStyle w:val="Nivel2"/>
        <w:spacing w:before="0" w:after="0"/>
        <w:ind w:left="680" w:hanging="680"/>
        <w:rPr>
          <w:sz w:val="24"/>
          <w:szCs w:val="24"/>
        </w:rPr>
      </w:pPr>
      <w:r w:rsidRPr="00953AA4">
        <w:rPr>
          <w:sz w:val="24"/>
          <w:szCs w:val="24"/>
        </w:rPr>
        <w:lastRenderedPageBreak/>
        <w:t xml:space="preserve">O licitante, ao enviar sua proposta, deverá preencher, em campo próprio do sistema eletrônico, as seguintes </w:t>
      </w:r>
      <w:r w:rsidRPr="00953AA4">
        <w:rPr>
          <w:b/>
          <w:bCs/>
          <w:sz w:val="24"/>
          <w:szCs w:val="24"/>
        </w:rPr>
        <w:t xml:space="preserve">Declarações </w:t>
      </w:r>
      <w:r w:rsidRPr="00953AA4">
        <w:rPr>
          <w:b/>
          <w:bCs/>
          <w:i/>
          <w:iCs/>
          <w:sz w:val="24"/>
          <w:szCs w:val="24"/>
        </w:rPr>
        <w:t>on</w:t>
      </w:r>
      <w:r w:rsidR="006867B2">
        <w:rPr>
          <w:b/>
          <w:bCs/>
          <w:i/>
          <w:iCs/>
          <w:sz w:val="24"/>
          <w:szCs w:val="24"/>
        </w:rPr>
        <w:t>-</w:t>
      </w:r>
      <w:r w:rsidRPr="00953AA4">
        <w:rPr>
          <w:b/>
          <w:bCs/>
          <w:i/>
          <w:iCs/>
          <w:sz w:val="24"/>
          <w:szCs w:val="24"/>
        </w:rPr>
        <w:t>line</w:t>
      </w:r>
      <w:r w:rsidRPr="00953AA4">
        <w:rPr>
          <w:sz w:val="24"/>
          <w:szCs w:val="24"/>
        </w:rPr>
        <w:t>, fornecidas pelo Sistema:</w:t>
      </w:r>
    </w:p>
    <w:p w14:paraId="22742253" w14:textId="36D84171" w:rsidR="00CE4840" w:rsidRPr="00953AA4" w:rsidRDefault="00CE4840" w:rsidP="00047FAF">
      <w:pPr>
        <w:pStyle w:val="NormalWeb"/>
        <w:numPr>
          <w:ilvl w:val="0"/>
          <w:numId w:val="6"/>
        </w:numPr>
        <w:spacing w:before="0" w:beforeAutospacing="0" w:after="0" w:afterAutospacing="0" w:line="276" w:lineRule="auto"/>
        <w:ind w:left="680" w:hanging="680"/>
        <w:jc w:val="both"/>
        <w:rPr>
          <w:rFonts w:ascii="Arial" w:hAnsi="Arial" w:cs="Arial"/>
        </w:rPr>
      </w:pPr>
      <w:r w:rsidRPr="00953AA4">
        <w:rPr>
          <w:rFonts w:ascii="Arial" w:hAnsi="Arial" w:cs="Arial"/>
        </w:rPr>
        <w:t>Decla</w:t>
      </w:r>
      <w:r w:rsidR="00794B91" w:rsidRPr="00953AA4">
        <w:rPr>
          <w:rFonts w:ascii="Arial" w:hAnsi="Arial" w:cs="Arial"/>
        </w:rPr>
        <w:t>ração</w:t>
      </w:r>
      <w:r w:rsidRPr="00953AA4">
        <w:rPr>
          <w:rFonts w:ascii="Arial" w:hAnsi="Arial" w:cs="Arial"/>
        </w:rPr>
        <w:t xml:space="preserve">, sob as penas da Lei, que não </w:t>
      </w:r>
      <w:r w:rsidR="00794B91" w:rsidRPr="00953AA4">
        <w:rPr>
          <w:rFonts w:ascii="Arial" w:hAnsi="Arial" w:cs="Arial"/>
        </w:rPr>
        <w:t>ultrapassou</w:t>
      </w:r>
      <w:r w:rsidRPr="00953AA4">
        <w:rPr>
          <w:rFonts w:ascii="Arial" w:hAnsi="Arial" w:cs="Arial"/>
        </w:rPr>
        <w:t xml:space="preserve"> o limite de faturamento e cumpr</w:t>
      </w:r>
      <w:r w:rsidR="00794B91" w:rsidRPr="00953AA4">
        <w:rPr>
          <w:rFonts w:ascii="Arial" w:hAnsi="Arial" w:cs="Arial"/>
        </w:rPr>
        <w:t>e</w:t>
      </w:r>
      <w:r w:rsidRPr="00953AA4">
        <w:rPr>
          <w:rFonts w:ascii="Arial" w:hAnsi="Arial" w:cs="Arial"/>
        </w:rPr>
        <w:t xml:space="preserve"> os requisitos estabelecidos no Art. 3º da Lei Complementar nº 123, de 14 de dezembro de 2006, sendo apto a usufruir do tratamento favorecido estabelecido nos artigos 42 ao 49 da referida Lei Complementar</w:t>
      </w:r>
      <w:r w:rsidR="001A4A01" w:rsidRPr="00953AA4">
        <w:rPr>
          <w:rFonts w:ascii="Arial" w:hAnsi="Arial" w:cs="Arial"/>
        </w:rPr>
        <w:t>. A indicação do campo “não” apenas produzirá o efeito de a licitante não ter direito ao tratamento favorecido previsto na Lei Complementar nº 123, de 2006, mesmo que seja qualificada como microempresa ou empresa de pequeno porte;</w:t>
      </w:r>
    </w:p>
    <w:p w14:paraId="50955EB2" w14:textId="683B8ACD" w:rsidR="00CE4840" w:rsidRPr="00953AA4" w:rsidRDefault="00CE4840"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rPr>
        <w:t>Decla</w:t>
      </w:r>
      <w:r w:rsidR="00794B91" w:rsidRPr="00953AA4">
        <w:rPr>
          <w:rFonts w:ascii="Arial" w:hAnsi="Arial" w:cs="Arial"/>
        </w:rPr>
        <w:t>ração</w:t>
      </w:r>
      <w:r w:rsidRPr="00953AA4">
        <w:rPr>
          <w:rFonts w:ascii="Arial" w:hAnsi="Arial" w:cs="Arial"/>
        </w:rPr>
        <w:t xml:space="preserve"> para fins do inciso </w:t>
      </w:r>
      <w:r w:rsidRPr="00953AA4">
        <w:rPr>
          <w:rFonts w:ascii="Arial" w:hAnsi="Arial" w:cs="Arial"/>
          <w:color w:val="000000"/>
        </w:rPr>
        <w:t>XXXIII do artigo 7° da Constituição Federal, com redação dada pela Emenda Constitucional, nº 20/98, que não emprega menores de dezoito anos em trabalho noturno, perigoso ou insalubre e de que qualquer trabalho a menores de 16 anos;</w:t>
      </w:r>
    </w:p>
    <w:p w14:paraId="0CCA9880" w14:textId="7D1DEFFB" w:rsidR="00CE4840" w:rsidRPr="00953AA4" w:rsidRDefault="00CE4840"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Declar</w:t>
      </w:r>
      <w:r w:rsidR="00794B91" w:rsidRPr="00953AA4">
        <w:rPr>
          <w:rFonts w:ascii="Arial" w:hAnsi="Arial" w:cs="Arial"/>
          <w:color w:val="000000"/>
        </w:rPr>
        <w:t>ação de concordância</w:t>
      </w:r>
      <w:r w:rsidRPr="00953AA4">
        <w:rPr>
          <w:rFonts w:ascii="Arial" w:hAnsi="Arial" w:cs="Arial"/>
          <w:color w:val="000000"/>
        </w:rPr>
        <w:t xml:space="preserve"> com as condições contidas no edital e seus anexos, bem como de </w:t>
      </w:r>
      <w:r w:rsidR="00794B91" w:rsidRPr="00953AA4">
        <w:rPr>
          <w:rFonts w:ascii="Arial" w:hAnsi="Arial" w:cs="Arial"/>
          <w:color w:val="000000"/>
        </w:rPr>
        <w:t>cumprimento</w:t>
      </w:r>
      <w:r w:rsidRPr="00953AA4">
        <w:rPr>
          <w:rFonts w:ascii="Arial" w:hAnsi="Arial" w:cs="Arial"/>
          <w:color w:val="000000"/>
        </w:rPr>
        <w:t xml:space="preserve"> </w:t>
      </w:r>
      <w:r w:rsidR="00794B91" w:rsidRPr="00953AA4">
        <w:rPr>
          <w:rFonts w:ascii="Arial" w:hAnsi="Arial" w:cs="Arial"/>
          <w:color w:val="000000"/>
        </w:rPr>
        <w:t>pleno d</w:t>
      </w:r>
      <w:r w:rsidRPr="00953AA4">
        <w:rPr>
          <w:rFonts w:ascii="Arial" w:hAnsi="Arial" w:cs="Arial"/>
          <w:color w:val="000000"/>
        </w:rPr>
        <w:t>os requisitos de habilitação definidos no edital;</w:t>
      </w:r>
    </w:p>
    <w:p w14:paraId="4A0B4C3B" w14:textId="5C4D499C" w:rsidR="00CE4840" w:rsidRPr="00953AA4" w:rsidRDefault="00CE4840"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Sob pena de desclassificação, declar</w:t>
      </w:r>
      <w:r w:rsidR="00794B91" w:rsidRPr="00953AA4">
        <w:rPr>
          <w:rFonts w:ascii="Arial" w:hAnsi="Arial" w:cs="Arial"/>
          <w:color w:val="000000"/>
        </w:rPr>
        <w:t>ação</w:t>
      </w:r>
      <w:r w:rsidRPr="00953AA4">
        <w:rPr>
          <w:rFonts w:ascii="Arial" w:hAnsi="Arial" w:cs="Arial"/>
          <w:color w:val="000000"/>
        </w:rPr>
        <w:t xml:space="preserve"> que </w:t>
      </w:r>
      <w:r w:rsidR="00794B91" w:rsidRPr="00953AA4">
        <w:rPr>
          <w:rFonts w:ascii="Arial" w:hAnsi="Arial" w:cs="Arial"/>
          <w:color w:val="000000"/>
        </w:rPr>
        <w:t>as</w:t>
      </w:r>
      <w:r w:rsidRPr="00953AA4">
        <w:rPr>
          <w:rFonts w:ascii="Arial" w:hAnsi="Arial" w:cs="Arial"/>
          <w:color w:val="000000"/>
        </w:rPr>
        <w:t xml:space="preserve">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FE853F" w14:textId="44E7EC50" w:rsidR="00CE4840" w:rsidRPr="00953AA4" w:rsidRDefault="00CE4840"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Declar</w:t>
      </w:r>
      <w:r w:rsidR="00794B91" w:rsidRPr="00953AA4">
        <w:rPr>
          <w:rFonts w:ascii="Arial" w:hAnsi="Arial" w:cs="Arial"/>
          <w:color w:val="000000"/>
        </w:rPr>
        <w:t xml:space="preserve">ação de </w:t>
      </w:r>
      <w:r w:rsidRPr="00953AA4">
        <w:rPr>
          <w:rFonts w:ascii="Arial" w:hAnsi="Arial" w:cs="Arial"/>
          <w:color w:val="000000"/>
        </w:rPr>
        <w:t>não possuir em sua cadeia produtiva, empregados executando trabalho degradante ou forçado, nos termos do inciso III e IV do art.1º e no inciso III do art.5º da Constituição Federal;</w:t>
      </w:r>
    </w:p>
    <w:p w14:paraId="4F61648E" w14:textId="408107CC" w:rsidR="001A4A01" w:rsidRPr="00953AA4" w:rsidRDefault="001A4A01"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Declar</w:t>
      </w:r>
      <w:r w:rsidR="00794B91" w:rsidRPr="00953AA4">
        <w:rPr>
          <w:rFonts w:ascii="Arial" w:hAnsi="Arial" w:cs="Arial"/>
          <w:color w:val="000000"/>
        </w:rPr>
        <w:t xml:space="preserve">ação, </w:t>
      </w:r>
      <w:r w:rsidRPr="00953AA4">
        <w:rPr>
          <w:rFonts w:ascii="Arial" w:hAnsi="Arial" w:cs="Arial"/>
          <w:color w:val="000000"/>
        </w:rPr>
        <w:t>sob as penas da lei, que até a presente data inexistem fatos impeditivos para sua habilitação no presente processo licitatório, ciente da obrigatoriedade de declarar ocorrências posteriores.</w:t>
      </w:r>
    </w:p>
    <w:p w14:paraId="53761232" w14:textId="6B3DF7AE" w:rsidR="00794B91" w:rsidRPr="00953AA4" w:rsidRDefault="00794B91" w:rsidP="00047FAF">
      <w:pPr>
        <w:pStyle w:val="NormalWeb"/>
        <w:numPr>
          <w:ilvl w:val="0"/>
          <w:numId w:val="6"/>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Declaração de que cumpre as exigências de reserva de cargos para pessoa com deficiência e para reabilitado da Previdência Social, previstas em lei e em outras normas específicas.</w:t>
      </w:r>
    </w:p>
    <w:p w14:paraId="3E39FEE7" w14:textId="213B38D8" w:rsidR="001A4A01" w:rsidRPr="00953AA4" w:rsidRDefault="001A4A01" w:rsidP="00047FAF">
      <w:pPr>
        <w:pStyle w:val="Nivel2"/>
        <w:spacing w:before="0" w:after="0"/>
        <w:ind w:left="680" w:hanging="680"/>
        <w:rPr>
          <w:sz w:val="24"/>
          <w:szCs w:val="24"/>
        </w:rPr>
      </w:pPr>
      <w:r w:rsidRPr="00953AA4">
        <w:rPr>
          <w:sz w:val="24"/>
          <w:szCs w:val="24"/>
        </w:rPr>
        <w:t xml:space="preserve">O licitante organizado em cooperativa deverá declarar, ainda, em campo próprio do sistema eletrônico, que cumpre os requisitos estabelecidos no </w:t>
      </w:r>
      <w:hyperlink r:id="rId17" w:anchor="art16" w:history="1">
        <w:r w:rsidRPr="00953AA4">
          <w:rPr>
            <w:rStyle w:val="Hyperlink"/>
            <w:sz w:val="24"/>
            <w:szCs w:val="24"/>
          </w:rPr>
          <w:t>artigo 16 da Lei nº 14.133, de 2021</w:t>
        </w:r>
      </w:hyperlink>
      <w:r w:rsidRPr="00953AA4">
        <w:rPr>
          <w:sz w:val="24"/>
          <w:szCs w:val="24"/>
        </w:rPr>
        <w:t>.</w:t>
      </w:r>
    </w:p>
    <w:p w14:paraId="738589B0" w14:textId="3CD6101B" w:rsidR="00CE4840" w:rsidRPr="00953AA4" w:rsidRDefault="00CE4840" w:rsidP="00047FAF">
      <w:pPr>
        <w:pStyle w:val="Nivel2"/>
        <w:spacing w:before="0" w:after="0"/>
        <w:ind w:left="680" w:hanging="680"/>
        <w:rPr>
          <w:sz w:val="24"/>
          <w:szCs w:val="24"/>
        </w:rPr>
      </w:pPr>
      <w:r w:rsidRPr="00953AA4">
        <w:rPr>
          <w:sz w:val="24"/>
          <w:szCs w:val="24"/>
        </w:rPr>
        <w:t xml:space="preserve">Declarações falsas, relativas ao cumprimento dos requisitos de habilitação e proposta, sujeitarão a licitante às sanções previstas </w:t>
      </w:r>
      <w:r w:rsidR="001A4A01" w:rsidRPr="00953AA4">
        <w:rPr>
          <w:sz w:val="24"/>
          <w:szCs w:val="24"/>
        </w:rPr>
        <w:t>neste</w:t>
      </w:r>
      <w:r w:rsidRPr="00953AA4">
        <w:rPr>
          <w:sz w:val="24"/>
          <w:szCs w:val="24"/>
        </w:rPr>
        <w:t xml:space="preserve"> Edital.</w:t>
      </w:r>
    </w:p>
    <w:p w14:paraId="2F6BBB83" w14:textId="77777777" w:rsidR="001A4A01" w:rsidRPr="00953AA4" w:rsidRDefault="001A4A01" w:rsidP="00047FAF">
      <w:pPr>
        <w:pStyle w:val="Nivel2"/>
        <w:spacing w:before="0" w:after="0"/>
        <w:ind w:left="680" w:hanging="680"/>
        <w:rPr>
          <w:rFonts w:eastAsia="Times New Roman"/>
          <w:color w:val="auto"/>
          <w:sz w:val="24"/>
          <w:szCs w:val="24"/>
        </w:rPr>
      </w:pPr>
      <w:r w:rsidRPr="00953AA4">
        <w:rPr>
          <w:rFonts w:eastAsia="Times New Roman"/>
          <w:color w:val="auto"/>
          <w:sz w:val="24"/>
          <w:szCs w:val="24"/>
        </w:rPr>
        <w:t xml:space="preserve">Caberá ao licitante interessado em participar da licitação </w:t>
      </w:r>
      <w:r w:rsidRPr="00953AA4">
        <w:rPr>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0B21425" w14:textId="77777777" w:rsidR="001A4A01" w:rsidRPr="00953AA4" w:rsidRDefault="001A4A01" w:rsidP="00047FAF">
      <w:pPr>
        <w:pStyle w:val="Nivel2"/>
        <w:spacing w:before="0" w:after="0"/>
        <w:ind w:left="680" w:hanging="680"/>
        <w:rPr>
          <w:sz w:val="24"/>
          <w:szCs w:val="24"/>
        </w:rPr>
      </w:pPr>
      <w:r w:rsidRPr="00953AA4">
        <w:rPr>
          <w:sz w:val="24"/>
          <w:szCs w:val="24"/>
        </w:rPr>
        <w:lastRenderedPageBreak/>
        <w:t>O licitante deverá comunicar imediatamente ao provedor do sistema qualquer acontecimento que possa comprometer o sigilo ou a segurança, para imediato bloqueio de acesso.</w:t>
      </w:r>
    </w:p>
    <w:p w14:paraId="0DAA51B3" w14:textId="77777777" w:rsidR="001A4A01" w:rsidRPr="00953AA4" w:rsidRDefault="001A4A01" w:rsidP="00047FAF">
      <w:pPr>
        <w:pStyle w:val="NormalWeb"/>
        <w:spacing w:before="0" w:beforeAutospacing="0" w:after="0" w:afterAutospacing="0" w:line="276" w:lineRule="auto"/>
        <w:ind w:left="680" w:hanging="680"/>
        <w:jc w:val="both"/>
        <w:rPr>
          <w:rFonts w:ascii="Arial" w:hAnsi="Arial" w:cs="Arial"/>
        </w:rPr>
      </w:pPr>
    </w:p>
    <w:p w14:paraId="6A697C55" w14:textId="77777777" w:rsidR="00817A17" w:rsidRPr="00953AA4" w:rsidRDefault="001A4A01" w:rsidP="00CF2D98">
      <w:pPr>
        <w:pStyle w:val="Nivel01"/>
        <w:tabs>
          <w:tab w:val="clear" w:pos="567"/>
        </w:tabs>
        <w:spacing w:before="0" w:line="276" w:lineRule="auto"/>
        <w:ind w:left="680" w:hanging="680"/>
        <w:rPr>
          <w:color w:val="000000"/>
          <w:sz w:val="24"/>
          <w:szCs w:val="24"/>
        </w:rPr>
      </w:pPr>
      <w:bookmarkStart w:id="20" w:name="_Toc130980182"/>
      <w:r w:rsidRPr="00953AA4">
        <w:rPr>
          <w:sz w:val="24"/>
          <w:szCs w:val="24"/>
        </w:rPr>
        <w:t>ABERTURA DA SESSÃO PÚBLICA E DO ENVIO DE LANCES:</w:t>
      </w:r>
      <w:bookmarkEnd w:id="20"/>
    </w:p>
    <w:p w14:paraId="5A3E27DC" w14:textId="3F900C3D" w:rsidR="001A4A01" w:rsidRPr="00953AA4" w:rsidRDefault="001A4A01" w:rsidP="00CF2D98">
      <w:pPr>
        <w:pStyle w:val="Nivel2"/>
        <w:spacing w:before="0" w:after="0"/>
        <w:ind w:left="680" w:hanging="680"/>
        <w:rPr>
          <w:sz w:val="24"/>
          <w:szCs w:val="24"/>
        </w:rPr>
      </w:pPr>
      <w:r w:rsidRPr="00953AA4">
        <w:rPr>
          <w:sz w:val="24"/>
          <w:szCs w:val="24"/>
        </w:rPr>
        <w:t xml:space="preserve">A partir do horário previsto no edital, a sessão pública na internet será aberta pelo </w:t>
      </w:r>
      <w:r w:rsidR="00096FF8">
        <w:rPr>
          <w:sz w:val="24"/>
          <w:szCs w:val="24"/>
        </w:rPr>
        <w:t>Agente de Contratação</w:t>
      </w:r>
      <w:r w:rsidRPr="00953AA4">
        <w:rPr>
          <w:sz w:val="24"/>
          <w:szCs w:val="24"/>
        </w:rPr>
        <w:t xml:space="preserve"> com a utilização de sua chave de acesso e senha. </w:t>
      </w:r>
    </w:p>
    <w:p w14:paraId="1D8C0887" w14:textId="6C966DF1" w:rsidR="001A4A01" w:rsidRPr="00953AA4" w:rsidRDefault="001A4A01" w:rsidP="00CF2D98">
      <w:pPr>
        <w:pStyle w:val="Nivel2"/>
        <w:spacing w:before="0" w:after="0"/>
        <w:ind w:left="680" w:hanging="680"/>
        <w:rPr>
          <w:sz w:val="24"/>
          <w:szCs w:val="24"/>
        </w:rPr>
      </w:pPr>
      <w:r w:rsidRPr="00953AA4">
        <w:rPr>
          <w:sz w:val="24"/>
          <w:szCs w:val="24"/>
        </w:rPr>
        <w:t xml:space="preserve">É facultado ao </w:t>
      </w:r>
      <w:r w:rsidR="00096FF8">
        <w:rPr>
          <w:sz w:val="24"/>
          <w:szCs w:val="24"/>
        </w:rPr>
        <w:t>Agente de Contratação</w:t>
      </w:r>
      <w:r w:rsidRPr="00953AA4">
        <w:rPr>
          <w:sz w:val="24"/>
          <w:szCs w:val="24"/>
        </w:rPr>
        <w:t xml:space="preserve"> analisar as propostas e desclassificar aquelas que não estejam em conformidade com o estabelecido neste edital, devendo ser fundamentada esta decisão e registrada no sistema, sendo acompanhado em tempo real pelos participantes.</w:t>
      </w:r>
    </w:p>
    <w:p w14:paraId="36B49C24" w14:textId="77777777" w:rsidR="00817A17" w:rsidRPr="00953AA4" w:rsidRDefault="001A4A01" w:rsidP="00047FAF">
      <w:pPr>
        <w:pStyle w:val="Nivel2"/>
        <w:spacing w:before="0" w:after="0"/>
        <w:ind w:left="680" w:hanging="680"/>
        <w:rPr>
          <w:sz w:val="24"/>
          <w:szCs w:val="24"/>
        </w:rPr>
      </w:pPr>
      <w:r w:rsidRPr="00953AA4">
        <w:rPr>
          <w:color w:val="auto"/>
          <w:sz w:val="24"/>
          <w:szCs w:val="24"/>
        </w:rPr>
        <w:t>Quaisquer dúvidas concernentes à fase de lances deverão ser suscitadas exclusivamente pelo chat disponível pelo portal.</w:t>
      </w:r>
    </w:p>
    <w:p w14:paraId="3A692BCD" w14:textId="698D9FBD" w:rsidR="00817A17" w:rsidRPr="00953AA4" w:rsidRDefault="001A4A01" w:rsidP="00047FAF">
      <w:pPr>
        <w:pStyle w:val="Nivel2"/>
        <w:spacing w:before="0" w:after="0"/>
        <w:ind w:left="680" w:hanging="680"/>
        <w:rPr>
          <w:sz w:val="24"/>
          <w:szCs w:val="24"/>
        </w:rPr>
      </w:pPr>
      <w:r w:rsidRPr="00953AA4">
        <w:rPr>
          <w:color w:val="auto"/>
          <w:sz w:val="24"/>
          <w:szCs w:val="24"/>
        </w:rPr>
        <w:t xml:space="preserve">O sistema ordenará automaticamente as propostas classificadas pelo </w:t>
      </w:r>
      <w:r w:rsidR="00096FF8">
        <w:rPr>
          <w:color w:val="auto"/>
          <w:sz w:val="24"/>
          <w:szCs w:val="24"/>
        </w:rPr>
        <w:t>Agente de Contratação</w:t>
      </w:r>
      <w:r w:rsidRPr="00953AA4">
        <w:rPr>
          <w:color w:val="auto"/>
          <w:sz w:val="24"/>
          <w:szCs w:val="24"/>
        </w:rPr>
        <w:t>, participando da etapa de lances apenas as que forem classificadas.</w:t>
      </w:r>
    </w:p>
    <w:p w14:paraId="487778A6" w14:textId="2773992E" w:rsidR="00817A17" w:rsidRPr="00953AA4" w:rsidRDefault="001A4A01" w:rsidP="00047FAF">
      <w:pPr>
        <w:pStyle w:val="Nivel2"/>
        <w:spacing w:before="0" w:after="0"/>
        <w:ind w:left="680" w:hanging="680"/>
        <w:rPr>
          <w:sz w:val="24"/>
          <w:szCs w:val="24"/>
        </w:rPr>
      </w:pPr>
      <w:r w:rsidRPr="00953AA4">
        <w:rPr>
          <w:color w:val="auto"/>
          <w:sz w:val="24"/>
          <w:szCs w:val="24"/>
        </w:rPr>
        <w:t xml:space="preserve">Classificadas as propostas, o </w:t>
      </w:r>
      <w:r w:rsidR="00096FF8">
        <w:rPr>
          <w:color w:val="auto"/>
          <w:sz w:val="24"/>
          <w:szCs w:val="24"/>
        </w:rPr>
        <w:t>Agente de Contratação</w:t>
      </w:r>
      <w:r w:rsidRPr="00953AA4">
        <w:rPr>
          <w:color w:val="auto"/>
          <w:sz w:val="24"/>
          <w:szCs w:val="24"/>
        </w:rPr>
        <w:t xml:space="preserve"> dará início à fase competitiva, oportunidade em que os licitantes poderão encaminhar lances exclusivamente por meio do sistema eletrônico.</w:t>
      </w:r>
    </w:p>
    <w:p w14:paraId="37801CA4" w14:textId="77777777" w:rsidR="00817A17" w:rsidRPr="00953AA4" w:rsidRDefault="001A4A01" w:rsidP="00047FAF">
      <w:pPr>
        <w:pStyle w:val="Nivel2"/>
        <w:spacing w:before="0" w:after="0"/>
        <w:ind w:left="680" w:hanging="680"/>
        <w:rPr>
          <w:sz w:val="24"/>
          <w:szCs w:val="24"/>
        </w:rPr>
      </w:pPr>
      <w:r w:rsidRPr="00953AA4">
        <w:rPr>
          <w:color w:val="auto"/>
          <w:sz w:val="24"/>
          <w:szCs w:val="24"/>
        </w:rPr>
        <w:t>Os lances deverão ser sucessivos, podendo apenas oferecer valor inferior ao último lance por ele ofertado e registrado pelo sistema, observado, que incidirá tanto em relação aos lances intermediários quanto em relação ao lance que cobrir a melhor oferta.</w:t>
      </w:r>
    </w:p>
    <w:p w14:paraId="5B699B27" w14:textId="77777777" w:rsidR="00817A17" w:rsidRPr="00953AA4" w:rsidRDefault="001A4A01" w:rsidP="00047FAF">
      <w:pPr>
        <w:pStyle w:val="Nivel2"/>
        <w:spacing w:before="0" w:after="0"/>
        <w:ind w:left="680" w:hanging="680"/>
        <w:rPr>
          <w:sz w:val="24"/>
          <w:szCs w:val="24"/>
        </w:rPr>
      </w:pPr>
      <w:r w:rsidRPr="00953AA4">
        <w:rPr>
          <w:color w:val="auto"/>
          <w:sz w:val="24"/>
          <w:szCs w:val="24"/>
        </w:rPr>
        <w:t>Não serão aceitos dois ou mais lances iguais e prevalecerá aquele que for recebido e registrado primeiro.</w:t>
      </w:r>
    </w:p>
    <w:p w14:paraId="59ACC8A3" w14:textId="77777777" w:rsidR="00817A17" w:rsidRPr="00953AA4" w:rsidRDefault="001A4A01" w:rsidP="00047FAF">
      <w:pPr>
        <w:pStyle w:val="Nivel2"/>
        <w:spacing w:before="0" w:after="0"/>
        <w:ind w:left="680" w:hanging="680"/>
        <w:rPr>
          <w:sz w:val="24"/>
          <w:szCs w:val="24"/>
        </w:rPr>
      </w:pPr>
      <w:r w:rsidRPr="00953AA4">
        <w:rPr>
          <w:color w:val="auto"/>
          <w:sz w:val="24"/>
          <w:szCs w:val="24"/>
        </w:rPr>
        <w:t>Durante a sessão pública, os licitantes serão informados, em tempo real, do valor do menor lance registrado, vedada a identificação do licitante.</w:t>
      </w:r>
    </w:p>
    <w:p w14:paraId="282F6E09" w14:textId="03B31208" w:rsidR="00817A17" w:rsidRPr="00953AA4" w:rsidRDefault="00DA3998" w:rsidP="00047FAF">
      <w:pPr>
        <w:pStyle w:val="Nivel2"/>
        <w:spacing w:before="0" w:after="0"/>
        <w:ind w:left="680" w:hanging="680"/>
        <w:rPr>
          <w:sz w:val="24"/>
          <w:szCs w:val="24"/>
        </w:rPr>
      </w:pPr>
      <w:r w:rsidRPr="00953AA4">
        <w:rPr>
          <w:color w:val="auto"/>
          <w:sz w:val="24"/>
          <w:szCs w:val="24"/>
        </w:rPr>
        <w:t>Caso seja utilizado o</w:t>
      </w:r>
      <w:r w:rsidR="001A4A01" w:rsidRPr="00953AA4">
        <w:rPr>
          <w:color w:val="auto"/>
          <w:sz w:val="24"/>
          <w:szCs w:val="24"/>
        </w:rPr>
        <w:t xml:space="preserve"> modo de disputa ABERTO/FECHADO, </w:t>
      </w:r>
      <w:r w:rsidRPr="00953AA4">
        <w:rPr>
          <w:color w:val="auto"/>
          <w:sz w:val="24"/>
          <w:szCs w:val="24"/>
        </w:rPr>
        <w:t>será</w:t>
      </w:r>
      <w:r w:rsidR="001A4A01" w:rsidRPr="00953AA4">
        <w:rPr>
          <w:color w:val="auto"/>
          <w:sz w:val="24"/>
          <w:szCs w:val="24"/>
        </w:rPr>
        <w:t xml:space="preserve"> definido o prazo de disputa de 15 (quinze) minutos por item, acrescidos de 10 (dez) minutos randômicos.</w:t>
      </w:r>
    </w:p>
    <w:p w14:paraId="04E89549" w14:textId="77777777" w:rsidR="00817A17" w:rsidRPr="00953AA4" w:rsidRDefault="001A4A01" w:rsidP="00047FAF">
      <w:pPr>
        <w:pStyle w:val="Nivel3"/>
        <w:spacing w:before="0" w:after="0"/>
        <w:ind w:left="680" w:hanging="680"/>
        <w:rPr>
          <w:sz w:val="24"/>
          <w:szCs w:val="24"/>
        </w:rPr>
      </w:pPr>
      <w:r w:rsidRPr="00953AA4">
        <w:rPr>
          <w:sz w:val="24"/>
          <w:szCs w:val="24"/>
        </w:rPr>
        <w:t>Transcorrido o prazo de 15 (quinze) minutos, o sistema encaminhará o aviso de fechamento iminente dos lances e, transcorrido o período de até dez minutos, aleatoriamente determinado, a recepção de lances será automaticamente encerrada.</w:t>
      </w:r>
    </w:p>
    <w:p w14:paraId="2BA4251E" w14:textId="77777777" w:rsidR="001D002C" w:rsidRPr="00953AA4" w:rsidRDefault="001A4A01" w:rsidP="00047FAF">
      <w:pPr>
        <w:pStyle w:val="Nivel2"/>
        <w:spacing w:before="0" w:after="0"/>
        <w:ind w:left="680" w:hanging="680"/>
        <w:rPr>
          <w:sz w:val="24"/>
          <w:szCs w:val="24"/>
        </w:rPr>
      </w:pPr>
      <w:r w:rsidRPr="00953AA4">
        <w:rPr>
          <w:sz w:val="24"/>
          <w:szCs w:val="24"/>
        </w:rPr>
        <w:t>Encerrado o prazo de que trata o item 4.</w:t>
      </w:r>
      <w:r w:rsidR="00817A17" w:rsidRPr="00953AA4">
        <w:rPr>
          <w:sz w:val="24"/>
          <w:szCs w:val="24"/>
        </w:rPr>
        <w:t>10</w:t>
      </w:r>
      <w:r w:rsidRPr="00953AA4">
        <w:rPr>
          <w:sz w:val="24"/>
          <w:szCs w:val="24"/>
        </w:rPr>
        <w:t>, o sistema abrirá a oportunidade para que o autor da oferta de valor mais baixo e os autores das ofertas com valores até 10% (dez por cento) superiores àquela, possam ofertar um lance final e fechado em até cinco minutos, que será sigiloso até o encerramento deste prazo.</w:t>
      </w:r>
    </w:p>
    <w:p w14:paraId="43A05B3C" w14:textId="07C77C73" w:rsidR="001D002C" w:rsidRPr="00953AA4" w:rsidRDefault="001A4A01" w:rsidP="00047FAF">
      <w:pPr>
        <w:pStyle w:val="Nivel3"/>
        <w:spacing w:before="0" w:after="0"/>
        <w:ind w:left="680" w:hanging="680"/>
        <w:rPr>
          <w:sz w:val="24"/>
          <w:szCs w:val="24"/>
        </w:rPr>
      </w:pPr>
      <w:r w:rsidRPr="00953AA4">
        <w:rPr>
          <w:sz w:val="24"/>
          <w:szCs w:val="24"/>
        </w:rPr>
        <w:t>Na ausência de, no mínimo, três ofertas nas condições de que trata o item 4.1</w:t>
      </w:r>
      <w:r w:rsidR="00817A17" w:rsidRPr="00953AA4">
        <w:rPr>
          <w:sz w:val="24"/>
          <w:szCs w:val="24"/>
        </w:rPr>
        <w:t>1</w:t>
      </w:r>
      <w:r w:rsidRPr="00953AA4">
        <w:rPr>
          <w:sz w:val="24"/>
          <w:szCs w:val="24"/>
        </w:rPr>
        <w:t>, os autores dos melhores lances subsequentes, na ordem de classificação, até o máximo de três, poderão oferecer um lance final e fechado em até cinco minutos, que será sigiloso até o encerramento do prazo.</w:t>
      </w:r>
    </w:p>
    <w:p w14:paraId="3C4A618A" w14:textId="5104F8E2" w:rsidR="00DA3998" w:rsidRPr="00953AA4" w:rsidRDefault="00DA3998" w:rsidP="00047FAF">
      <w:pPr>
        <w:pStyle w:val="Nivel2"/>
        <w:spacing w:before="0" w:after="0"/>
        <w:ind w:left="680" w:hanging="680"/>
        <w:rPr>
          <w:sz w:val="24"/>
          <w:szCs w:val="24"/>
        </w:rPr>
      </w:pPr>
      <w:bookmarkStart w:id="21" w:name="_Hlk113697759"/>
      <w:r w:rsidRPr="00953AA4">
        <w:rPr>
          <w:sz w:val="24"/>
          <w:szCs w:val="24"/>
        </w:rPr>
        <w:lastRenderedPageBreak/>
        <w:t>Caso seja adotado para o envio de lances n</w:t>
      </w:r>
      <w:r w:rsidR="00704830">
        <w:rPr>
          <w:sz w:val="24"/>
          <w:szCs w:val="24"/>
        </w:rPr>
        <w:t>a</w:t>
      </w:r>
      <w:r w:rsidRPr="00953AA4">
        <w:rPr>
          <w:sz w:val="24"/>
          <w:szCs w:val="24"/>
        </w:rPr>
        <w:t xml:space="preserve"> </w:t>
      </w:r>
      <w:r w:rsidR="00704830">
        <w:rPr>
          <w:sz w:val="24"/>
          <w:szCs w:val="24"/>
        </w:rPr>
        <w:t>concorrência eletrônica</w:t>
      </w:r>
      <w:r w:rsidRPr="00953AA4">
        <w:rPr>
          <w:sz w:val="24"/>
          <w:szCs w:val="24"/>
        </w:rPr>
        <w:t xml:space="preserve"> o modo de disputa ABERTO, os licitantes apresentarão lances públicos e sucessivos, com prorrogações.</w:t>
      </w:r>
    </w:p>
    <w:p w14:paraId="0C8CC546" w14:textId="77777777" w:rsidR="00DA3998" w:rsidRPr="00953AA4" w:rsidRDefault="00DA3998" w:rsidP="00047FAF">
      <w:pPr>
        <w:pStyle w:val="Nivel3"/>
        <w:spacing w:before="0" w:after="0"/>
        <w:ind w:left="680" w:hanging="680"/>
        <w:rPr>
          <w:sz w:val="24"/>
          <w:szCs w:val="24"/>
        </w:rPr>
      </w:pPr>
      <w:bookmarkStart w:id="22" w:name="_Hlk113697816"/>
      <w:bookmarkEnd w:id="21"/>
      <w:r w:rsidRPr="00953AA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F78D59D" w14:textId="77777777" w:rsidR="00DA3998" w:rsidRPr="00953AA4" w:rsidRDefault="00DA3998" w:rsidP="00047FAF">
      <w:pPr>
        <w:pStyle w:val="Nivel3"/>
        <w:spacing w:before="0" w:after="0"/>
        <w:ind w:left="680" w:hanging="680"/>
        <w:rPr>
          <w:sz w:val="24"/>
          <w:szCs w:val="24"/>
        </w:rPr>
      </w:pPr>
      <w:r w:rsidRPr="00953AA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9A7B0F1" w14:textId="77777777" w:rsidR="00DA3998" w:rsidRPr="00953AA4" w:rsidRDefault="00DA3998" w:rsidP="00047FAF">
      <w:pPr>
        <w:pStyle w:val="Nivel3"/>
        <w:spacing w:before="0" w:after="0"/>
        <w:ind w:left="680" w:hanging="680"/>
        <w:rPr>
          <w:sz w:val="24"/>
          <w:szCs w:val="24"/>
        </w:rPr>
      </w:pPr>
      <w:r w:rsidRPr="00953AA4">
        <w:rPr>
          <w:sz w:val="24"/>
          <w:szCs w:val="24"/>
        </w:rPr>
        <w:t>Não havendo novos lances na forma estabelecida nos itens anteriores, a sessão pública encerrar-se-á automaticamente, e o sistema ordenará e divulgará os lances conforme a ordem final de classificação.</w:t>
      </w:r>
    </w:p>
    <w:p w14:paraId="213BDD47" w14:textId="54C4C1BA" w:rsidR="00DA3998" w:rsidRPr="00953AA4" w:rsidRDefault="00DA3998" w:rsidP="00047FAF">
      <w:pPr>
        <w:pStyle w:val="Nivel3"/>
        <w:spacing w:before="0" w:after="0"/>
        <w:ind w:left="680" w:hanging="680"/>
        <w:rPr>
          <w:sz w:val="24"/>
          <w:szCs w:val="24"/>
        </w:rPr>
      </w:pPr>
      <w:r w:rsidRPr="00953AA4">
        <w:rPr>
          <w:sz w:val="24"/>
          <w:szCs w:val="24"/>
        </w:rPr>
        <w:t xml:space="preserve">Definida a melhor proposta, se a diferença em relação à proposta classificada em segundo lugar for de pelo menos 5% (cinco por cento), o </w:t>
      </w:r>
      <w:r w:rsidR="00096FF8">
        <w:rPr>
          <w:sz w:val="24"/>
          <w:szCs w:val="24"/>
        </w:rPr>
        <w:t>Agente de Contratação</w:t>
      </w:r>
      <w:r w:rsidRPr="00953AA4">
        <w:rPr>
          <w:sz w:val="24"/>
          <w:szCs w:val="24"/>
        </w:rPr>
        <w:t>, auxiliado pela equipe de apoio, poderá admitir o reinício da disputa aberta, para a definição das demais colocações.</w:t>
      </w:r>
    </w:p>
    <w:bookmarkEnd w:id="22"/>
    <w:p w14:paraId="286B458A" w14:textId="77777777" w:rsidR="001D002C" w:rsidRPr="00953AA4" w:rsidRDefault="001A4A01" w:rsidP="00047FAF">
      <w:pPr>
        <w:pStyle w:val="Nivel2"/>
        <w:spacing w:before="0" w:after="0"/>
        <w:ind w:left="680" w:hanging="680"/>
        <w:rPr>
          <w:sz w:val="24"/>
          <w:szCs w:val="24"/>
        </w:rPr>
      </w:pPr>
      <w:r w:rsidRPr="00953AA4">
        <w:rPr>
          <w:sz w:val="24"/>
          <w:szCs w:val="24"/>
        </w:rPr>
        <w:t>O sistema classificará as propostas mais vantajosas ao Município, em ordem crescente.</w:t>
      </w:r>
    </w:p>
    <w:p w14:paraId="2CC1FAD2" w14:textId="2BFB1772" w:rsidR="001D002C" w:rsidRPr="00953AA4" w:rsidRDefault="001A4A01" w:rsidP="00047FAF">
      <w:pPr>
        <w:pStyle w:val="Nivel2"/>
        <w:spacing w:before="0" w:after="0"/>
        <w:ind w:left="680" w:hanging="680"/>
        <w:rPr>
          <w:sz w:val="24"/>
          <w:szCs w:val="24"/>
        </w:rPr>
      </w:pPr>
      <w:r w:rsidRPr="00953AA4">
        <w:rPr>
          <w:sz w:val="24"/>
          <w:szCs w:val="24"/>
        </w:rPr>
        <w:t xml:space="preserve">Após a etapa de envio de lances, haverá a aplicação dos critérios de desempate previstos nos art. 44 e art. 45 da Lei Complementar nº </w:t>
      </w:r>
      <w:r w:rsidR="00CF1C41">
        <w:rPr>
          <w:sz w:val="24"/>
          <w:szCs w:val="24"/>
        </w:rPr>
        <w:t>123, de 14 de dezembro de 2006.</w:t>
      </w:r>
    </w:p>
    <w:p w14:paraId="42DC66FC" w14:textId="0C7F868B" w:rsidR="001A4A01" w:rsidRPr="00953AA4" w:rsidRDefault="001A4A01" w:rsidP="00047FAF">
      <w:pPr>
        <w:pStyle w:val="Nivel2"/>
        <w:spacing w:before="0" w:after="0"/>
        <w:ind w:left="680" w:hanging="680"/>
        <w:rPr>
          <w:sz w:val="24"/>
          <w:szCs w:val="24"/>
        </w:rPr>
      </w:pPr>
      <w:r w:rsidRPr="00953AA4">
        <w:rPr>
          <w:sz w:val="24"/>
          <w:szCs w:val="24"/>
        </w:rPr>
        <w:t>Na hipótese de persistir o empate, a proposta vencedora será sorteada pelo sistema eletrônico dentre as propostas empatadas.</w:t>
      </w:r>
    </w:p>
    <w:p w14:paraId="135947CF" w14:textId="77777777" w:rsidR="00047FAF" w:rsidRPr="00953AA4" w:rsidRDefault="00047FAF" w:rsidP="00047FAF">
      <w:pPr>
        <w:pStyle w:val="Nivel2"/>
        <w:numPr>
          <w:ilvl w:val="0"/>
          <w:numId w:val="0"/>
        </w:numPr>
        <w:spacing w:before="0" w:after="0"/>
        <w:ind w:left="680"/>
        <w:rPr>
          <w:sz w:val="24"/>
          <w:szCs w:val="24"/>
        </w:rPr>
      </w:pPr>
    </w:p>
    <w:p w14:paraId="29A530EF" w14:textId="4BF2B6A1" w:rsidR="00F907EC" w:rsidRPr="00953AA4" w:rsidRDefault="00774E7E" w:rsidP="00047FAF">
      <w:pPr>
        <w:pStyle w:val="Nivel01"/>
        <w:tabs>
          <w:tab w:val="clear" w:pos="567"/>
        </w:tabs>
        <w:spacing w:before="0"/>
        <w:ind w:left="680" w:hanging="680"/>
        <w:rPr>
          <w:sz w:val="24"/>
          <w:szCs w:val="24"/>
        </w:rPr>
      </w:pPr>
      <w:bookmarkStart w:id="23" w:name="_Toc130980183"/>
      <w:r w:rsidRPr="00953AA4">
        <w:rPr>
          <w:sz w:val="24"/>
          <w:szCs w:val="24"/>
        </w:rPr>
        <w:t xml:space="preserve">FASE DE </w:t>
      </w:r>
      <w:r w:rsidR="00F907EC" w:rsidRPr="00953AA4">
        <w:rPr>
          <w:sz w:val="24"/>
          <w:szCs w:val="24"/>
        </w:rPr>
        <w:t>JULGAMENTO:</w:t>
      </w:r>
      <w:bookmarkEnd w:id="23"/>
    </w:p>
    <w:p w14:paraId="2CF1D58C" w14:textId="3ACB0FA8" w:rsidR="00774E7E" w:rsidRPr="00953AA4" w:rsidRDefault="00774E7E" w:rsidP="00047FAF">
      <w:pPr>
        <w:pStyle w:val="Nivel2"/>
        <w:spacing w:before="0" w:after="0"/>
        <w:ind w:left="680" w:hanging="680"/>
        <w:rPr>
          <w:sz w:val="24"/>
          <w:szCs w:val="24"/>
        </w:rPr>
      </w:pPr>
      <w:bookmarkStart w:id="24" w:name="_Ref117019424"/>
      <w:r w:rsidRPr="00953AA4">
        <w:rPr>
          <w:sz w:val="24"/>
          <w:szCs w:val="24"/>
        </w:rPr>
        <w:t xml:space="preserve">Encerrada a etapa de negociação, o </w:t>
      </w:r>
      <w:r w:rsidR="00096FF8">
        <w:rPr>
          <w:sz w:val="24"/>
          <w:szCs w:val="24"/>
        </w:rPr>
        <w:t>Agente de Contratação</w:t>
      </w:r>
      <w:r w:rsidRPr="00953AA4">
        <w:rPr>
          <w:sz w:val="24"/>
          <w:szCs w:val="24"/>
        </w:rPr>
        <w:t xml:space="preserve"> verificará se o licitante provisoriamente classificado em primeiro lugar atende às condições de participação no certame, conforme previsto no </w:t>
      </w:r>
      <w:hyperlink r:id="rId18" w:anchor="art14" w:history="1">
        <w:r w:rsidRPr="00953AA4">
          <w:rPr>
            <w:rStyle w:val="Hyperlink"/>
            <w:sz w:val="24"/>
            <w:szCs w:val="24"/>
          </w:rPr>
          <w:t>art. 14 da Lei nº 14.133/2021</w:t>
        </w:r>
      </w:hyperlink>
      <w:r w:rsidRPr="00953AA4">
        <w:rPr>
          <w:sz w:val="24"/>
          <w:szCs w:val="24"/>
        </w:rPr>
        <w:t xml:space="preserve">, legislação correlata e no item 2.7 do edital, </w:t>
      </w:r>
      <w:bookmarkEnd w:id="24"/>
      <w:r w:rsidRPr="00953AA4">
        <w:rPr>
          <w:sz w:val="24"/>
          <w:szCs w:val="24"/>
          <w:lang w:eastAsia="ar-SA"/>
        </w:rPr>
        <w:t>especialmente quanto à existência de sanção que impeça a participação no certame ou a futura contratação.</w:t>
      </w:r>
    </w:p>
    <w:p w14:paraId="660E1655" w14:textId="1158A3E2" w:rsidR="00774E7E" w:rsidRPr="00953AA4" w:rsidRDefault="00774E7E" w:rsidP="00047FAF">
      <w:pPr>
        <w:pStyle w:val="Nivel3"/>
        <w:spacing w:before="0" w:after="0"/>
        <w:ind w:left="680" w:hanging="680"/>
        <w:rPr>
          <w:sz w:val="24"/>
          <w:szCs w:val="24"/>
        </w:rPr>
      </w:pPr>
      <w:r w:rsidRPr="00953AA4">
        <w:rPr>
          <w:sz w:val="24"/>
          <w:szCs w:val="24"/>
        </w:rPr>
        <w:t>Constatada a existência de sanção, o licitante será reputado inabilitado, por falta de condição de participação.</w:t>
      </w:r>
    </w:p>
    <w:p w14:paraId="1665D9E0" w14:textId="77777777" w:rsidR="00774E7E" w:rsidRPr="00953AA4" w:rsidRDefault="00774E7E" w:rsidP="00047FAF">
      <w:pPr>
        <w:pStyle w:val="Nivel2"/>
        <w:spacing w:before="0" w:after="0"/>
        <w:ind w:left="680" w:hanging="680"/>
        <w:rPr>
          <w:sz w:val="24"/>
          <w:szCs w:val="24"/>
        </w:rPr>
      </w:pPr>
      <w:r w:rsidRPr="00953AA4">
        <w:rPr>
          <w:sz w:val="24"/>
          <w:szCs w:val="24"/>
        </w:rPr>
        <w:t>Caso atendidas as condições de participação, será iniciado o procedimento de habilitação.</w:t>
      </w:r>
    </w:p>
    <w:p w14:paraId="60875451" w14:textId="67FA5B5B" w:rsidR="00774E7E" w:rsidRPr="00953AA4" w:rsidRDefault="00774E7E" w:rsidP="00047FAF">
      <w:pPr>
        <w:pStyle w:val="Nivel2"/>
        <w:spacing w:before="0" w:after="0"/>
        <w:ind w:left="680" w:hanging="680"/>
        <w:rPr>
          <w:sz w:val="24"/>
          <w:szCs w:val="24"/>
        </w:rPr>
      </w:pPr>
      <w:r w:rsidRPr="00953AA4">
        <w:rPr>
          <w:sz w:val="24"/>
          <w:szCs w:val="24"/>
        </w:rPr>
        <w:t xml:space="preserve">Caso o licitante provisoriamente classificado em primeiro lugar tenha se utilizado de algum tratamento favorecido às ME/EPPs, o </w:t>
      </w:r>
      <w:r w:rsidR="00096FF8">
        <w:rPr>
          <w:sz w:val="24"/>
          <w:szCs w:val="24"/>
        </w:rPr>
        <w:t>Agente de Contratação</w:t>
      </w:r>
      <w:r w:rsidRPr="00953AA4">
        <w:rPr>
          <w:sz w:val="24"/>
          <w:szCs w:val="24"/>
        </w:rPr>
        <w:t xml:space="preserve"> verificará se faz jus ao benefício, em conformidade com o</w:t>
      </w:r>
      <w:r w:rsidR="00523330" w:rsidRPr="00953AA4">
        <w:rPr>
          <w:sz w:val="24"/>
          <w:szCs w:val="24"/>
        </w:rPr>
        <w:t xml:space="preserve"> item 2.5 </w:t>
      </w:r>
      <w:r w:rsidRPr="00953AA4">
        <w:rPr>
          <w:sz w:val="24"/>
          <w:szCs w:val="24"/>
        </w:rPr>
        <w:t>deste edital.</w:t>
      </w:r>
    </w:p>
    <w:p w14:paraId="446CD17B" w14:textId="40D13E66" w:rsidR="00523330" w:rsidRPr="00953AA4" w:rsidRDefault="00774E7E" w:rsidP="00047FAF">
      <w:pPr>
        <w:pStyle w:val="Nivel2"/>
        <w:spacing w:before="0" w:after="0"/>
        <w:ind w:left="680" w:hanging="680"/>
        <w:rPr>
          <w:sz w:val="24"/>
          <w:szCs w:val="24"/>
        </w:rPr>
      </w:pPr>
      <w:r w:rsidRPr="00953AA4">
        <w:rPr>
          <w:sz w:val="24"/>
          <w:szCs w:val="24"/>
        </w:rPr>
        <w:t xml:space="preserve">Verificadas as condições de participação e de utilização do tratamento favorecido, o </w:t>
      </w:r>
      <w:r w:rsidR="00096FF8">
        <w:rPr>
          <w:sz w:val="24"/>
          <w:szCs w:val="24"/>
        </w:rPr>
        <w:t>Agente de Contratação</w:t>
      </w:r>
      <w:r w:rsidRPr="00953AA4">
        <w:rPr>
          <w:sz w:val="24"/>
          <w:szCs w:val="24"/>
        </w:rPr>
        <w:t xml:space="preserve"> examinará a proposta classificada em primeiro lugar quanto </w:t>
      </w:r>
      <w:r w:rsidRPr="00953AA4">
        <w:rPr>
          <w:sz w:val="24"/>
          <w:szCs w:val="24"/>
        </w:rPr>
        <w:lastRenderedPageBreak/>
        <w:t>à adequação ao objeto e à compatibilidade do preço em relação ao máximo estipulado para contratação neste Edital e em seus anexos</w:t>
      </w:r>
      <w:r w:rsidR="00523330" w:rsidRPr="00953AA4">
        <w:rPr>
          <w:sz w:val="24"/>
          <w:szCs w:val="24"/>
        </w:rPr>
        <w:t>.</w:t>
      </w:r>
    </w:p>
    <w:p w14:paraId="1781B912" w14:textId="77777777" w:rsidR="00523330" w:rsidRPr="00953AA4" w:rsidRDefault="00021E84" w:rsidP="00047FAF">
      <w:pPr>
        <w:pStyle w:val="Nivel2"/>
        <w:spacing w:before="0" w:after="0"/>
        <w:ind w:left="680" w:hanging="680"/>
        <w:rPr>
          <w:sz w:val="24"/>
          <w:szCs w:val="24"/>
        </w:rPr>
      </w:pPr>
      <w:r w:rsidRPr="00953AA4">
        <w:rPr>
          <w:sz w:val="24"/>
          <w:szCs w:val="24"/>
        </w:rPr>
        <w:t>Serão desclassificadas as propostas que:</w:t>
      </w:r>
      <w:bookmarkStart w:id="25" w:name="art59i"/>
      <w:bookmarkEnd w:id="25"/>
    </w:p>
    <w:p w14:paraId="5BB84EB8" w14:textId="77777777" w:rsidR="00523330" w:rsidRPr="00953AA4" w:rsidRDefault="00021E84" w:rsidP="00047FAF">
      <w:pPr>
        <w:pStyle w:val="NormalWeb"/>
        <w:numPr>
          <w:ilvl w:val="0"/>
          <w:numId w:val="1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contiverem vícios insanáveis;</w:t>
      </w:r>
      <w:bookmarkStart w:id="26" w:name="art59ii"/>
      <w:bookmarkEnd w:id="26"/>
    </w:p>
    <w:p w14:paraId="18940114" w14:textId="0E1BC1A9" w:rsidR="00523330" w:rsidRPr="00953AA4" w:rsidRDefault="00021E84" w:rsidP="00047FAF">
      <w:pPr>
        <w:pStyle w:val="NormalWeb"/>
        <w:numPr>
          <w:ilvl w:val="0"/>
          <w:numId w:val="1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 xml:space="preserve">não obedecerem às especificações técnicas </w:t>
      </w:r>
      <w:r w:rsidR="00523330" w:rsidRPr="00953AA4">
        <w:rPr>
          <w:rFonts w:ascii="Arial" w:hAnsi="Arial" w:cs="Arial"/>
          <w:color w:val="000000"/>
        </w:rPr>
        <w:t>contidas no Termo de Referência</w:t>
      </w:r>
      <w:r w:rsidRPr="00953AA4">
        <w:rPr>
          <w:rFonts w:ascii="Arial" w:hAnsi="Arial" w:cs="Arial"/>
          <w:color w:val="000000"/>
        </w:rPr>
        <w:t>;</w:t>
      </w:r>
      <w:bookmarkStart w:id="27" w:name="art59iii"/>
      <w:bookmarkEnd w:id="27"/>
    </w:p>
    <w:p w14:paraId="334CE5B7" w14:textId="77777777" w:rsidR="00523330" w:rsidRPr="00953AA4" w:rsidRDefault="00021E84" w:rsidP="00047FAF">
      <w:pPr>
        <w:pStyle w:val="NormalWeb"/>
        <w:numPr>
          <w:ilvl w:val="0"/>
          <w:numId w:val="1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apresentarem preços inexequíveis ou permanecerem acima do orçamento estimado para a contratação;</w:t>
      </w:r>
      <w:bookmarkStart w:id="28" w:name="art59iv"/>
      <w:bookmarkEnd w:id="28"/>
    </w:p>
    <w:p w14:paraId="004BFB77" w14:textId="77777777" w:rsidR="00523330" w:rsidRPr="00953AA4" w:rsidRDefault="00021E84" w:rsidP="00047FAF">
      <w:pPr>
        <w:pStyle w:val="NormalWeb"/>
        <w:numPr>
          <w:ilvl w:val="0"/>
          <w:numId w:val="1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não tiverem sua exequibilidade demonstrada, quando exigido pela Administração</w:t>
      </w:r>
      <w:bookmarkStart w:id="29" w:name="art59v"/>
      <w:bookmarkEnd w:id="29"/>
      <w:r w:rsidR="00523330" w:rsidRPr="00953AA4">
        <w:rPr>
          <w:rFonts w:ascii="Arial" w:hAnsi="Arial" w:cs="Arial"/>
          <w:color w:val="000000"/>
        </w:rPr>
        <w:t>;</w:t>
      </w:r>
    </w:p>
    <w:p w14:paraId="7D1D1429" w14:textId="77777777" w:rsidR="00523330" w:rsidRPr="00953AA4" w:rsidRDefault="00021E84" w:rsidP="00047FAF">
      <w:pPr>
        <w:pStyle w:val="NormalWeb"/>
        <w:numPr>
          <w:ilvl w:val="0"/>
          <w:numId w:val="1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apresentarem desconformidade com quaisquer outras exigências do edital, desde que insanável.</w:t>
      </w:r>
      <w:bookmarkStart w:id="30" w:name="art59§1"/>
      <w:bookmarkEnd w:id="30"/>
    </w:p>
    <w:p w14:paraId="2F043EBE" w14:textId="77777777" w:rsidR="00523330" w:rsidRPr="00953AA4" w:rsidRDefault="00021E84" w:rsidP="00047FAF">
      <w:pPr>
        <w:pStyle w:val="Nivel2"/>
        <w:spacing w:before="0" w:after="0"/>
        <w:ind w:left="680" w:hanging="680"/>
        <w:rPr>
          <w:sz w:val="24"/>
          <w:szCs w:val="24"/>
        </w:rPr>
      </w:pPr>
      <w:r w:rsidRPr="00953AA4">
        <w:rPr>
          <w:sz w:val="24"/>
          <w:szCs w:val="24"/>
        </w:rPr>
        <w:t>A verificação da conformidade das propostas poderá ser feita exclusivamente em relação à proposta mais bem classificada.</w:t>
      </w:r>
      <w:bookmarkStart w:id="31" w:name="art59§2"/>
      <w:bookmarkEnd w:id="31"/>
    </w:p>
    <w:p w14:paraId="68E09F96" w14:textId="77777777" w:rsidR="00523F54" w:rsidRPr="00953AA4" w:rsidRDefault="00021E84" w:rsidP="00047FAF">
      <w:pPr>
        <w:pStyle w:val="Nivel2"/>
        <w:spacing w:before="0" w:after="0"/>
        <w:ind w:left="680" w:hanging="680"/>
        <w:rPr>
          <w:sz w:val="24"/>
          <w:szCs w:val="24"/>
        </w:rPr>
      </w:pPr>
      <w:r w:rsidRPr="00953AA4">
        <w:rPr>
          <w:sz w:val="24"/>
          <w:szCs w:val="24"/>
        </w:rPr>
        <w:t xml:space="preserve">A Administração poderá realizar diligências para aferir a exequibilidade das propostas ou exigir dos licitantes que ela seja demonstrada, conforme disposto no inciso IV </w:t>
      </w:r>
      <w:r w:rsidR="00523330" w:rsidRPr="00953AA4">
        <w:rPr>
          <w:sz w:val="24"/>
          <w:szCs w:val="24"/>
        </w:rPr>
        <w:t>do item 6.7</w:t>
      </w:r>
      <w:r w:rsidRPr="00953AA4">
        <w:rPr>
          <w:sz w:val="24"/>
          <w:szCs w:val="24"/>
        </w:rPr>
        <w:t>.</w:t>
      </w:r>
    </w:p>
    <w:p w14:paraId="5407CBEA" w14:textId="77777777" w:rsidR="00523F54" w:rsidRPr="00953AA4" w:rsidRDefault="00523330" w:rsidP="00047FAF">
      <w:pPr>
        <w:pStyle w:val="Nivel2"/>
        <w:spacing w:before="0" w:after="0"/>
        <w:ind w:left="680" w:hanging="680"/>
        <w:rPr>
          <w:sz w:val="24"/>
          <w:szCs w:val="24"/>
        </w:rPr>
      </w:pPr>
      <w:r w:rsidRPr="00953AA4">
        <w:rPr>
          <w:sz w:val="24"/>
          <w:szCs w:val="24"/>
        </w:rPr>
        <w:t>No caso de bens e serviços em geral, é indício de inexequibilidade das propostas valores inferiores a 50% (cinquenta por cento) do valor orçado pela Administração.</w:t>
      </w:r>
    </w:p>
    <w:p w14:paraId="531923A6" w14:textId="41807681" w:rsidR="00523F54" w:rsidRPr="00953AA4" w:rsidRDefault="00523330" w:rsidP="00047FAF">
      <w:pPr>
        <w:pStyle w:val="Nivel3"/>
        <w:spacing w:before="0" w:after="0"/>
        <w:ind w:left="680" w:hanging="680"/>
        <w:rPr>
          <w:sz w:val="24"/>
          <w:szCs w:val="24"/>
        </w:rPr>
      </w:pPr>
      <w:r w:rsidRPr="00953AA4">
        <w:rPr>
          <w:sz w:val="24"/>
          <w:szCs w:val="24"/>
        </w:rPr>
        <w:t xml:space="preserve">A inexequibilidade, na hipótese de que trata o </w:t>
      </w:r>
      <w:r w:rsidR="00523F54" w:rsidRPr="00953AA4">
        <w:rPr>
          <w:sz w:val="24"/>
          <w:szCs w:val="24"/>
        </w:rPr>
        <w:t xml:space="preserve">item </w:t>
      </w:r>
      <w:r w:rsidR="00C368BF">
        <w:rPr>
          <w:sz w:val="24"/>
          <w:szCs w:val="24"/>
        </w:rPr>
        <w:t>5</w:t>
      </w:r>
      <w:r w:rsidR="00523F54" w:rsidRPr="00953AA4">
        <w:rPr>
          <w:sz w:val="24"/>
          <w:szCs w:val="24"/>
        </w:rPr>
        <w:t>.10</w:t>
      </w:r>
      <w:r w:rsidRPr="00953AA4">
        <w:rPr>
          <w:sz w:val="24"/>
          <w:szCs w:val="24"/>
        </w:rPr>
        <w:t xml:space="preserve">, só será considerada após diligência do </w:t>
      </w:r>
      <w:r w:rsidR="00096FF8">
        <w:rPr>
          <w:sz w:val="24"/>
          <w:szCs w:val="24"/>
        </w:rPr>
        <w:t>Agente de Contratação</w:t>
      </w:r>
      <w:r w:rsidRPr="00953AA4">
        <w:rPr>
          <w:sz w:val="24"/>
          <w:szCs w:val="24"/>
        </w:rPr>
        <w:t>, que comprove:</w:t>
      </w:r>
    </w:p>
    <w:p w14:paraId="19EE922B" w14:textId="77777777" w:rsidR="00523F54" w:rsidRPr="00953AA4" w:rsidRDefault="00523330" w:rsidP="00047FAF">
      <w:pPr>
        <w:pStyle w:val="NormalWeb"/>
        <w:numPr>
          <w:ilvl w:val="0"/>
          <w:numId w:val="11"/>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que o custo do licitante ultrapassa o valor da proposta; e</w:t>
      </w:r>
    </w:p>
    <w:p w14:paraId="1D5DD7CB" w14:textId="77777777" w:rsidR="00523F54" w:rsidRPr="00953AA4" w:rsidRDefault="00523330" w:rsidP="00047FAF">
      <w:pPr>
        <w:pStyle w:val="NormalWeb"/>
        <w:numPr>
          <w:ilvl w:val="0"/>
          <w:numId w:val="11"/>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inexistirem custos de oportunidade capazes de justificar o vulto da oferta.</w:t>
      </w:r>
    </w:p>
    <w:p w14:paraId="4C3C97FF" w14:textId="77777777" w:rsidR="00523F54" w:rsidRPr="00953AA4" w:rsidRDefault="00523330" w:rsidP="00047FAF">
      <w:pPr>
        <w:pStyle w:val="Nivel2"/>
        <w:spacing w:before="0" w:after="0"/>
        <w:ind w:left="680" w:hanging="680"/>
        <w:rPr>
          <w:sz w:val="24"/>
          <w:szCs w:val="24"/>
        </w:rPr>
      </w:pPr>
      <w:r w:rsidRPr="00953AA4">
        <w:rPr>
          <w:sz w:val="24"/>
          <w:szCs w:val="24"/>
        </w:rPr>
        <w:t>Em contratação de serviços de engenharia, além das disposições acima, a análise de exequibilidade e sobrepreço considerará o seguinte:</w:t>
      </w:r>
    </w:p>
    <w:p w14:paraId="0895B00B" w14:textId="23ABB9FB" w:rsidR="00523F54" w:rsidRPr="00953AA4" w:rsidRDefault="00523330" w:rsidP="00047FAF">
      <w:pPr>
        <w:pStyle w:val="Nivel3"/>
        <w:spacing w:before="0" w:after="0"/>
        <w:ind w:left="680" w:hanging="680"/>
        <w:rPr>
          <w:sz w:val="24"/>
          <w:szCs w:val="24"/>
        </w:rPr>
      </w:pPr>
      <w:r w:rsidRPr="00953AA4">
        <w:rPr>
          <w:sz w:val="24"/>
          <w:szCs w:val="24"/>
        </w:rPr>
        <w:t>Nos regimes de execução por tarefa, empreitada por preço global ou empreitada integral, semi-integrada ou integrada, a caracterização do sobrepreço se dará pela superação do valor global estimado</w:t>
      </w:r>
      <w:r w:rsidR="00523F54" w:rsidRPr="00953AA4">
        <w:rPr>
          <w:sz w:val="24"/>
          <w:szCs w:val="24"/>
        </w:rPr>
        <w:t>.</w:t>
      </w:r>
    </w:p>
    <w:p w14:paraId="6FD31207" w14:textId="77777777" w:rsidR="00523F54" w:rsidRPr="00953AA4" w:rsidRDefault="00523330" w:rsidP="00047FAF">
      <w:pPr>
        <w:pStyle w:val="Nivel3"/>
        <w:spacing w:before="0" w:after="0"/>
        <w:ind w:left="680" w:hanging="680"/>
        <w:rPr>
          <w:sz w:val="24"/>
          <w:szCs w:val="24"/>
        </w:rPr>
      </w:pPr>
      <w:r w:rsidRPr="00953AA4">
        <w:rPr>
          <w:sz w:val="24"/>
          <w:szCs w:val="24"/>
        </w:rPr>
        <w:t>No regime de empreitada por preço unitário, a caracterização do sobrepreço se dará pela superação do valor global estimado e pela superação de custo unitário tido como relevante, conforme planilha anexa ao edital</w:t>
      </w:r>
      <w:r w:rsidR="00523F54" w:rsidRPr="00953AA4">
        <w:rPr>
          <w:sz w:val="24"/>
          <w:szCs w:val="24"/>
        </w:rPr>
        <w:t>.</w:t>
      </w:r>
    </w:p>
    <w:p w14:paraId="1DA732E8" w14:textId="77777777" w:rsidR="00523F54" w:rsidRPr="00953AA4" w:rsidRDefault="00523330" w:rsidP="00047FAF">
      <w:pPr>
        <w:pStyle w:val="Nivel3"/>
        <w:spacing w:before="0" w:after="0"/>
        <w:ind w:left="680" w:hanging="680"/>
        <w:rPr>
          <w:sz w:val="24"/>
          <w:szCs w:val="24"/>
        </w:rPr>
      </w:pPr>
      <w:r w:rsidRPr="00953AA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20C69B52" w14:textId="77777777" w:rsidR="00523F54" w:rsidRPr="00953AA4" w:rsidRDefault="00523330" w:rsidP="00047FAF">
      <w:pPr>
        <w:pStyle w:val="Nivel2"/>
        <w:spacing w:before="0" w:after="0"/>
        <w:ind w:left="680" w:hanging="680"/>
        <w:rPr>
          <w:sz w:val="24"/>
          <w:szCs w:val="24"/>
        </w:rPr>
      </w:pPr>
      <w:r w:rsidRPr="00953AA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D4AA62C" w14:textId="77777777" w:rsidR="00523F54" w:rsidRPr="00953AA4" w:rsidRDefault="00523330" w:rsidP="00047FAF">
      <w:pPr>
        <w:pStyle w:val="Nivel2"/>
        <w:spacing w:before="0" w:after="0"/>
        <w:ind w:left="680" w:hanging="680"/>
        <w:rPr>
          <w:sz w:val="24"/>
          <w:szCs w:val="24"/>
        </w:rPr>
      </w:pPr>
      <w:r w:rsidRPr="00953AA4">
        <w:rPr>
          <w:sz w:val="24"/>
          <w:szCs w:val="24"/>
        </w:rPr>
        <w:t>Se houver indícios de inexequibilidade da proposta de preço, ou em caso da necessidade de esclarecimentos complementares, poderão ser efetuadas diligências, para que a empresa comprove a exequibilidade da proposta.</w:t>
      </w:r>
    </w:p>
    <w:p w14:paraId="7C902E1B" w14:textId="77777777" w:rsidR="00523F54" w:rsidRPr="00953AA4" w:rsidRDefault="00523330" w:rsidP="00047FAF">
      <w:pPr>
        <w:pStyle w:val="Nivel2"/>
        <w:spacing w:before="0" w:after="0"/>
        <w:ind w:left="680" w:hanging="680"/>
        <w:rPr>
          <w:sz w:val="24"/>
          <w:szCs w:val="24"/>
        </w:rPr>
      </w:pPr>
      <w:r w:rsidRPr="00953AA4">
        <w:rPr>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0093D3" w14:textId="77777777" w:rsidR="00523F54" w:rsidRPr="00953AA4" w:rsidRDefault="00523330" w:rsidP="00047FAF">
      <w:pPr>
        <w:pStyle w:val="Nivel3"/>
        <w:spacing w:before="0" w:after="0"/>
        <w:ind w:left="680" w:hanging="680"/>
        <w:rPr>
          <w:sz w:val="24"/>
          <w:szCs w:val="24"/>
        </w:rPr>
      </w:pPr>
      <w:r w:rsidRPr="00953AA4">
        <w:rPr>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bookmarkStart w:id="32" w:name="art59§3"/>
      <w:bookmarkStart w:id="33" w:name="art60"/>
      <w:bookmarkEnd w:id="32"/>
      <w:bookmarkEnd w:id="33"/>
    </w:p>
    <w:p w14:paraId="071831C4" w14:textId="77777777" w:rsidR="00B64FEB" w:rsidRPr="00953AA4" w:rsidRDefault="00523F54" w:rsidP="00047FAF">
      <w:pPr>
        <w:pStyle w:val="Nivel2"/>
        <w:spacing w:before="0" w:after="0"/>
        <w:ind w:left="680" w:hanging="680"/>
        <w:rPr>
          <w:sz w:val="24"/>
          <w:szCs w:val="24"/>
        </w:rPr>
      </w:pPr>
      <w:r w:rsidRPr="00953AA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B64FEB" w:rsidRPr="00953AA4">
        <w:rPr>
          <w:sz w:val="24"/>
          <w:szCs w:val="24"/>
        </w:rPr>
        <w:t>.</w:t>
      </w:r>
    </w:p>
    <w:p w14:paraId="22E8426A" w14:textId="1D0AC7B8" w:rsidR="00B64FEB" w:rsidRPr="00953AA4" w:rsidRDefault="00523F54" w:rsidP="00047FAF">
      <w:pPr>
        <w:pStyle w:val="Nivel3"/>
        <w:spacing w:before="0" w:after="0"/>
        <w:ind w:left="680" w:hanging="680"/>
        <w:rPr>
          <w:sz w:val="24"/>
          <w:szCs w:val="24"/>
        </w:rPr>
      </w:pPr>
      <w:r w:rsidRPr="00953AA4">
        <w:rPr>
          <w:sz w:val="24"/>
          <w:szCs w:val="24"/>
        </w:rPr>
        <w:t>O ajuste de que trata este dispositivo se limita a sanar erros ou falhas que não alterem a substância das propostas</w:t>
      </w:r>
      <w:r w:rsidR="00B64FEB" w:rsidRPr="00953AA4">
        <w:rPr>
          <w:sz w:val="24"/>
          <w:szCs w:val="24"/>
        </w:rPr>
        <w:t>.</w:t>
      </w:r>
    </w:p>
    <w:p w14:paraId="0391F8E2" w14:textId="77777777" w:rsidR="00B64FEB" w:rsidRPr="00953AA4" w:rsidRDefault="00523F54" w:rsidP="00047FAF">
      <w:pPr>
        <w:pStyle w:val="Nivel3"/>
        <w:spacing w:before="0" w:after="0"/>
        <w:ind w:left="680" w:hanging="680"/>
        <w:rPr>
          <w:sz w:val="24"/>
          <w:szCs w:val="24"/>
        </w:rPr>
      </w:pPr>
      <w:r w:rsidRPr="00953AA4">
        <w:rPr>
          <w:sz w:val="24"/>
          <w:szCs w:val="24"/>
        </w:rPr>
        <w:t>Considera-se erro no preenchimento da planilha passível de correção a indicação de recolhimento de impostos e contribuições na forma do Simples Nacional, quando não cabível esse regime.</w:t>
      </w:r>
    </w:p>
    <w:p w14:paraId="2579DBE0" w14:textId="77777777" w:rsidR="00B64FEB" w:rsidRPr="00953AA4" w:rsidRDefault="00523F54" w:rsidP="00047FAF">
      <w:pPr>
        <w:pStyle w:val="Nivel2"/>
        <w:spacing w:before="0" w:after="0"/>
        <w:ind w:left="680" w:hanging="680"/>
        <w:rPr>
          <w:sz w:val="24"/>
          <w:szCs w:val="24"/>
        </w:rPr>
      </w:pPr>
      <w:r w:rsidRPr="00953AA4">
        <w:rPr>
          <w:sz w:val="24"/>
          <w:szCs w:val="24"/>
        </w:rPr>
        <w:t xml:space="preserve">Para fins de análise da proposta quanto ao cumprimento das especificações do objeto, poderá ser </w:t>
      </w:r>
      <w:r w:rsidR="00B64FEB" w:rsidRPr="00953AA4">
        <w:rPr>
          <w:sz w:val="24"/>
          <w:szCs w:val="24"/>
        </w:rPr>
        <w:t>solicitada</w:t>
      </w:r>
      <w:r w:rsidRPr="00953AA4">
        <w:rPr>
          <w:sz w:val="24"/>
          <w:szCs w:val="24"/>
        </w:rPr>
        <w:t xml:space="preserve"> a manifestação escrita do setor requisitante do serviço ou da área especializada no objeto.</w:t>
      </w:r>
    </w:p>
    <w:p w14:paraId="616654DB" w14:textId="77777777" w:rsidR="00B64FEB" w:rsidRPr="00953AA4" w:rsidRDefault="00523F54" w:rsidP="00047FAF">
      <w:pPr>
        <w:pStyle w:val="Nivel2"/>
        <w:spacing w:before="0" w:after="0"/>
        <w:ind w:left="680" w:hanging="680"/>
        <w:rPr>
          <w:sz w:val="24"/>
          <w:szCs w:val="24"/>
        </w:rPr>
      </w:pPr>
      <w:r w:rsidRPr="00953AA4">
        <w:rPr>
          <w:sz w:val="24"/>
          <w:szCs w:val="24"/>
        </w:rPr>
        <w:t>Caso o Termo de Referência exija a apresentação de amostra, o licitante classificado em primeiro lugar deverá apresentá-la, conforme disciplinado no Termo de Referência, sob pena de não aceitação da proposta.</w:t>
      </w:r>
    </w:p>
    <w:p w14:paraId="344BFADD" w14:textId="77777777" w:rsidR="00B64FEB" w:rsidRPr="00953AA4" w:rsidRDefault="00523F54" w:rsidP="00047FAF">
      <w:pPr>
        <w:pStyle w:val="Nivel2"/>
        <w:spacing w:before="0" w:after="0"/>
        <w:ind w:left="680" w:hanging="680"/>
        <w:rPr>
          <w:sz w:val="24"/>
          <w:szCs w:val="24"/>
        </w:rPr>
      </w:pPr>
      <w:r w:rsidRPr="00953AA4">
        <w:rPr>
          <w:sz w:val="24"/>
          <w:szCs w:val="24"/>
        </w:rPr>
        <w:t>Por meio de mensagem no sistema, será divulgado o local e horário de realização do procedimento para a avaliação das amostras, cuja presença será facultada a todos os interessados, incluindo os demais licitantes.</w:t>
      </w:r>
    </w:p>
    <w:p w14:paraId="0FEDE6B7" w14:textId="77777777" w:rsidR="00B64FEB" w:rsidRPr="00953AA4" w:rsidRDefault="00523F54" w:rsidP="00047FAF">
      <w:pPr>
        <w:pStyle w:val="Nivel2"/>
        <w:spacing w:before="0" w:after="0"/>
        <w:ind w:left="680" w:hanging="680"/>
        <w:rPr>
          <w:sz w:val="24"/>
          <w:szCs w:val="24"/>
        </w:rPr>
      </w:pPr>
      <w:r w:rsidRPr="00953AA4">
        <w:rPr>
          <w:sz w:val="24"/>
          <w:szCs w:val="24"/>
        </w:rPr>
        <w:t>Os resultados das avaliações serão divulgados por meio de mensagem no sistema.</w:t>
      </w:r>
    </w:p>
    <w:p w14:paraId="14EE3FD4" w14:textId="09AD3DD4" w:rsidR="00B64FEB" w:rsidRPr="00953AA4" w:rsidRDefault="00523F54" w:rsidP="00047FAF">
      <w:pPr>
        <w:pStyle w:val="Nivel2"/>
        <w:spacing w:before="0" w:after="0"/>
        <w:ind w:left="680" w:hanging="680"/>
        <w:rPr>
          <w:sz w:val="24"/>
          <w:szCs w:val="24"/>
        </w:rPr>
      </w:pPr>
      <w:r w:rsidRPr="00953AA4">
        <w:rPr>
          <w:sz w:val="24"/>
          <w:szCs w:val="24"/>
        </w:rPr>
        <w:t xml:space="preserve">No caso de não haver entrega da amostra ou ocorrer atraso na entrega, sem justificativa aceita pelo </w:t>
      </w:r>
      <w:r w:rsidR="00096FF8">
        <w:rPr>
          <w:sz w:val="24"/>
          <w:szCs w:val="24"/>
        </w:rPr>
        <w:t>Agente de Contratação</w:t>
      </w:r>
      <w:r w:rsidRPr="00953AA4">
        <w:rPr>
          <w:sz w:val="24"/>
          <w:szCs w:val="24"/>
        </w:rPr>
        <w:t>, ou havendo entrega de amostra fora das especificações previstas neste Edital, a proposta do licitante será recusada.</w:t>
      </w:r>
    </w:p>
    <w:p w14:paraId="23A8B3D3" w14:textId="158FB72C" w:rsidR="00B64FEB" w:rsidRPr="00953AA4" w:rsidRDefault="00523F54" w:rsidP="00047FAF">
      <w:pPr>
        <w:pStyle w:val="Nivel2"/>
        <w:spacing w:before="0" w:after="0"/>
        <w:ind w:left="680" w:hanging="680"/>
        <w:rPr>
          <w:sz w:val="24"/>
          <w:szCs w:val="24"/>
        </w:rPr>
      </w:pPr>
      <w:r w:rsidRPr="00953AA4">
        <w:rPr>
          <w:sz w:val="24"/>
          <w:szCs w:val="24"/>
        </w:rPr>
        <w:t xml:space="preserve">Se a(s) amostra(s) apresentada(s) pelo primeiro classificado não for(em) aceita(s), o </w:t>
      </w:r>
      <w:r w:rsidR="00096FF8">
        <w:rPr>
          <w:sz w:val="24"/>
          <w:szCs w:val="24"/>
        </w:rPr>
        <w:t>Agente de Contratação</w:t>
      </w:r>
      <w:r w:rsidRPr="00953AA4">
        <w:rPr>
          <w:sz w:val="24"/>
          <w:szCs w:val="24"/>
        </w:rPr>
        <w:t xml:space="preserve"> analisará a aceitabilidade da proposta ou lance ofertado pelo </w:t>
      </w:r>
      <w:r w:rsidRPr="00953AA4">
        <w:rPr>
          <w:sz w:val="24"/>
          <w:szCs w:val="24"/>
        </w:rPr>
        <w:lastRenderedPageBreak/>
        <w:t>segundo classificado. Seguir-se-á com a verificação da(s) amostra(s) e, assim, sucessivamente, até a verificação de uma que atenda às especificações constantes no Termo de Referência</w:t>
      </w:r>
    </w:p>
    <w:p w14:paraId="54BADA42" w14:textId="77777777" w:rsidR="00B64FEB" w:rsidRPr="00953AA4" w:rsidRDefault="00021E84" w:rsidP="00047FAF">
      <w:pPr>
        <w:pStyle w:val="Nivel2"/>
        <w:spacing w:before="0" w:after="0"/>
        <w:ind w:left="680" w:hanging="680"/>
        <w:rPr>
          <w:sz w:val="24"/>
          <w:szCs w:val="24"/>
        </w:rPr>
      </w:pPr>
      <w:r w:rsidRPr="00953AA4">
        <w:rPr>
          <w:sz w:val="24"/>
          <w:szCs w:val="24"/>
        </w:rPr>
        <w:t>Em caso de empate entre duas ou mais propostas, serão utilizados os seguintes critérios de desempate, nesta ordem:</w:t>
      </w:r>
      <w:bookmarkStart w:id="34" w:name="art60i"/>
      <w:bookmarkEnd w:id="34"/>
    </w:p>
    <w:p w14:paraId="1E90E0AB" w14:textId="77777777" w:rsidR="00B64FEB" w:rsidRPr="00953AA4" w:rsidRDefault="00021E84" w:rsidP="00047FAF">
      <w:pPr>
        <w:pStyle w:val="NormalWeb"/>
        <w:numPr>
          <w:ilvl w:val="0"/>
          <w:numId w:val="1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disputa final, hipótese em que os licitantes empatados poderão apresentar nova proposta em ato contínuo à classificação;</w:t>
      </w:r>
      <w:bookmarkStart w:id="35" w:name="art60ii"/>
      <w:bookmarkEnd w:id="35"/>
    </w:p>
    <w:p w14:paraId="1493958C" w14:textId="77777777" w:rsidR="00B64FEB" w:rsidRPr="00953AA4" w:rsidRDefault="00021E84" w:rsidP="00047FAF">
      <w:pPr>
        <w:pStyle w:val="NormalWeb"/>
        <w:numPr>
          <w:ilvl w:val="0"/>
          <w:numId w:val="1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avaliação do desempenho contratual prévio dos licitantes, para a qual deverão preferencialmente ser utilizados registros cadastrais para efeito de atesto de cumprimento de obrigações previstos nesta Lei;</w:t>
      </w:r>
      <w:bookmarkStart w:id="36" w:name="art60iii"/>
      <w:bookmarkEnd w:id="36"/>
    </w:p>
    <w:p w14:paraId="370C12D5" w14:textId="77777777" w:rsidR="00B64FEB" w:rsidRPr="00953AA4" w:rsidRDefault="00021E84" w:rsidP="00047FAF">
      <w:pPr>
        <w:pStyle w:val="NormalWeb"/>
        <w:numPr>
          <w:ilvl w:val="0"/>
          <w:numId w:val="1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desenvolvimento pelo licitante de ações de equidade entre homens e mulheres no ambiente de trabalho, conforme regulamento;</w:t>
      </w:r>
    </w:p>
    <w:p w14:paraId="26763DEE" w14:textId="77777777" w:rsidR="00B64FEB" w:rsidRPr="00953AA4" w:rsidRDefault="00021E84" w:rsidP="00047FAF">
      <w:pPr>
        <w:pStyle w:val="NormalWeb"/>
        <w:numPr>
          <w:ilvl w:val="0"/>
          <w:numId w:val="1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desenvolvimento pelo licitante de programa de integridade, conforme orientações dos órgãos de controle.</w:t>
      </w:r>
      <w:bookmarkStart w:id="37" w:name="art60§1"/>
      <w:bookmarkEnd w:id="37"/>
    </w:p>
    <w:p w14:paraId="11A1DE86" w14:textId="77777777" w:rsidR="00B64FEB" w:rsidRPr="00953AA4" w:rsidRDefault="00021E84" w:rsidP="00047FAF">
      <w:pPr>
        <w:pStyle w:val="Nivel2"/>
        <w:spacing w:before="0" w:after="0"/>
        <w:ind w:left="680" w:hanging="680"/>
        <w:rPr>
          <w:sz w:val="24"/>
          <w:szCs w:val="24"/>
        </w:rPr>
      </w:pPr>
      <w:r w:rsidRPr="00953AA4">
        <w:rPr>
          <w:sz w:val="24"/>
          <w:szCs w:val="24"/>
        </w:rPr>
        <w:t>Em igualdade de condições, se não houver desempate, será assegurada preferência, sucessivamente, aos bens e serviços produzidos ou prestados por:</w:t>
      </w:r>
      <w:bookmarkStart w:id="38" w:name="art60§1i"/>
      <w:bookmarkEnd w:id="38"/>
    </w:p>
    <w:p w14:paraId="263BE25B" w14:textId="77777777" w:rsidR="00B64FEB" w:rsidRPr="00953AA4" w:rsidRDefault="00021E84" w:rsidP="00047FAF">
      <w:pPr>
        <w:pStyle w:val="NormalWeb"/>
        <w:numPr>
          <w:ilvl w:val="0"/>
          <w:numId w:val="13"/>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 xml:space="preserve">empresas estabelecidas no </w:t>
      </w:r>
      <w:r w:rsidR="00B64FEB" w:rsidRPr="00953AA4">
        <w:rPr>
          <w:rFonts w:ascii="Arial" w:hAnsi="Arial" w:cs="Arial"/>
          <w:color w:val="000000"/>
        </w:rPr>
        <w:t>estado do Rio Grande do Sul</w:t>
      </w:r>
      <w:r w:rsidRPr="00953AA4">
        <w:rPr>
          <w:rFonts w:ascii="Arial" w:hAnsi="Arial" w:cs="Arial"/>
          <w:color w:val="000000"/>
        </w:rPr>
        <w:t>;</w:t>
      </w:r>
      <w:bookmarkStart w:id="39" w:name="art60§1ii"/>
      <w:bookmarkEnd w:id="39"/>
    </w:p>
    <w:p w14:paraId="49213A95" w14:textId="77777777" w:rsidR="00B64FEB" w:rsidRPr="00953AA4" w:rsidRDefault="00021E84" w:rsidP="00047FAF">
      <w:pPr>
        <w:pStyle w:val="NormalWeb"/>
        <w:numPr>
          <w:ilvl w:val="0"/>
          <w:numId w:val="13"/>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empresas brasileiras;</w:t>
      </w:r>
      <w:bookmarkStart w:id="40" w:name="art60§1iii"/>
      <w:bookmarkEnd w:id="40"/>
    </w:p>
    <w:p w14:paraId="0F654358" w14:textId="77777777" w:rsidR="00B64FEB" w:rsidRPr="00953AA4" w:rsidRDefault="00021E84" w:rsidP="00047FAF">
      <w:pPr>
        <w:pStyle w:val="NormalWeb"/>
        <w:numPr>
          <w:ilvl w:val="0"/>
          <w:numId w:val="13"/>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empresas que invistam em pesquisa e no desenvolvimento de tecnologia no País;</w:t>
      </w:r>
      <w:bookmarkStart w:id="41" w:name="art60§1iv"/>
      <w:bookmarkEnd w:id="41"/>
    </w:p>
    <w:p w14:paraId="17FD625C" w14:textId="77777777" w:rsidR="00B64FEB" w:rsidRPr="00953AA4" w:rsidRDefault="00021E84" w:rsidP="00047FAF">
      <w:pPr>
        <w:pStyle w:val="NormalWeb"/>
        <w:numPr>
          <w:ilvl w:val="0"/>
          <w:numId w:val="13"/>
        </w:numPr>
        <w:spacing w:before="0" w:beforeAutospacing="0" w:after="0" w:afterAutospacing="0" w:line="276" w:lineRule="auto"/>
        <w:ind w:left="680" w:hanging="680"/>
        <w:jc w:val="both"/>
        <w:rPr>
          <w:rFonts w:ascii="Arial" w:hAnsi="Arial" w:cs="Arial"/>
        </w:rPr>
      </w:pPr>
      <w:r w:rsidRPr="00953AA4">
        <w:rPr>
          <w:rFonts w:ascii="Arial" w:hAnsi="Arial" w:cs="Arial"/>
          <w:color w:val="000000"/>
        </w:rPr>
        <w:t xml:space="preserve">empresas que comprovem a prática de mitigação, nos </w:t>
      </w:r>
      <w:r w:rsidRPr="00953AA4">
        <w:rPr>
          <w:rFonts w:ascii="Arial" w:hAnsi="Arial" w:cs="Arial"/>
        </w:rPr>
        <w:t>termos da </w:t>
      </w:r>
      <w:hyperlink r:id="rId19" w:history="1">
        <w:r w:rsidRPr="00953AA4">
          <w:rPr>
            <w:rStyle w:val="Hyperlink"/>
            <w:rFonts w:ascii="Arial" w:hAnsi="Arial" w:cs="Arial"/>
            <w:color w:val="auto"/>
            <w:u w:val="none"/>
          </w:rPr>
          <w:t>Lei nº 12.187, de 29 de dezembro de 2009.</w:t>
        </w:r>
      </w:hyperlink>
      <w:bookmarkStart w:id="42" w:name="art60§2"/>
      <w:bookmarkEnd w:id="42"/>
    </w:p>
    <w:p w14:paraId="0F08D70E" w14:textId="77777777" w:rsidR="00B64FEB" w:rsidRPr="00953AA4" w:rsidRDefault="00021E84" w:rsidP="00047FAF">
      <w:pPr>
        <w:pStyle w:val="Nivel2"/>
        <w:spacing w:before="0" w:after="0"/>
        <w:ind w:left="680" w:hanging="680"/>
        <w:rPr>
          <w:sz w:val="24"/>
          <w:szCs w:val="24"/>
        </w:rPr>
      </w:pPr>
      <w:r w:rsidRPr="00953AA4">
        <w:rPr>
          <w:sz w:val="24"/>
          <w:szCs w:val="24"/>
        </w:rPr>
        <w:t xml:space="preserve">As regras </w:t>
      </w:r>
      <w:r w:rsidR="00B64FEB" w:rsidRPr="00953AA4">
        <w:rPr>
          <w:sz w:val="24"/>
          <w:szCs w:val="24"/>
        </w:rPr>
        <w:t xml:space="preserve">de desempate </w:t>
      </w:r>
      <w:r w:rsidRPr="00953AA4">
        <w:rPr>
          <w:sz w:val="24"/>
          <w:szCs w:val="24"/>
        </w:rPr>
        <w:t>previstas não prejudicarão a aplicação do disposto no </w:t>
      </w:r>
      <w:hyperlink r:id="rId20" w:anchor="art44" w:history="1">
        <w:r w:rsidRPr="00953AA4">
          <w:rPr>
            <w:rStyle w:val="Hyperlink"/>
            <w:color w:val="auto"/>
            <w:sz w:val="24"/>
            <w:szCs w:val="24"/>
            <w:u w:val="none"/>
          </w:rPr>
          <w:t>art. 44 da Lei Complementar nº 123, de 14 de dezembro de 2006.</w:t>
        </w:r>
      </w:hyperlink>
      <w:bookmarkStart w:id="43" w:name="art61"/>
      <w:bookmarkEnd w:id="43"/>
    </w:p>
    <w:p w14:paraId="71D6C487" w14:textId="77777777" w:rsidR="00B64FEB" w:rsidRPr="00953AA4" w:rsidRDefault="00021E84" w:rsidP="00047FAF">
      <w:pPr>
        <w:pStyle w:val="Nivel2"/>
        <w:spacing w:before="0" w:after="0"/>
        <w:ind w:left="680" w:hanging="680"/>
        <w:rPr>
          <w:sz w:val="24"/>
          <w:szCs w:val="24"/>
        </w:rPr>
      </w:pPr>
      <w:r w:rsidRPr="00953AA4">
        <w:rPr>
          <w:sz w:val="24"/>
          <w:szCs w:val="24"/>
        </w:rPr>
        <w:t>Definido o resultado do julgamento, a Administração poderá negociar condições mais vantajosas com o primeiro colocado.</w:t>
      </w:r>
      <w:bookmarkStart w:id="44" w:name="art61§1"/>
      <w:bookmarkEnd w:id="44"/>
    </w:p>
    <w:p w14:paraId="553A480B" w14:textId="77777777" w:rsidR="00B64FEB" w:rsidRPr="00953AA4" w:rsidRDefault="00021E84" w:rsidP="00047FAF">
      <w:pPr>
        <w:pStyle w:val="Nivel3"/>
        <w:spacing w:before="0" w:after="0"/>
        <w:ind w:left="680" w:hanging="680"/>
        <w:rPr>
          <w:sz w:val="24"/>
          <w:szCs w:val="24"/>
        </w:rPr>
      </w:pPr>
      <w:r w:rsidRPr="00953AA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bookmarkStart w:id="45" w:name="art61§2"/>
      <w:bookmarkEnd w:id="45"/>
    </w:p>
    <w:p w14:paraId="433ACBA0" w14:textId="77777777" w:rsidR="00B64FEB" w:rsidRPr="00953AA4" w:rsidRDefault="00B64FEB" w:rsidP="00047FAF">
      <w:pPr>
        <w:pStyle w:val="NormalWeb"/>
        <w:spacing w:before="0" w:beforeAutospacing="0" w:after="0" w:afterAutospacing="0" w:line="276" w:lineRule="auto"/>
        <w:ind w:left="680" w:hanging="680"/>
        <w:jc w:val="both"/>
        <w:rPr>
          <w:rFonts w:ascii="Arial" w:hAnsi="Arial" w:cs="Arial"/>
        </w:rPr>
      </w:pPr>
    </w:p>
    <w:p w14:paraId="5916FC1B" w14:textId="77777777" w:rsidR="00530DFF" w:rsidRPr="00953AA4" w:rsidRDefault="00B64FEB" w:rsidP="00CF2D98">
      <w:pPr>
        <w:pStyle w:val="Nivel01"/>
        <w:tabs>
          <w:tab w:val="clear" w:pos="567"/>
        </w:tabs>
        <w:spacing w:before="0"/>
        <w:ind w:left="680" w:hanging="680"/>
        <w:rPr>
          <w:sz w:val="24"/>
          <w:szCs w:val="24"/>
        </w:rPr>
      </w:pPr>
      <w:bookmarkStart w:id="46" w:name="_Toc130980184"/>
      <w:r w:rsidRPr="00953AA4">
        <w:rPr>
          <w:sz w:val="24"/>
          <w:szCs w:val="24"/>
        </w:rPr>
        <w:t>H</w:t>
      </w:r>
      <w:r w:rsidR="00F907EC" w:rsidRPr="00953AA4">
        <w:rPr>
          <w:sz w:val="24"/>
          <w:szCs w:val="24"/>
        </w:rPr>
        <w:t>ABILITAÇÃO:</w:t>
      </w:r>
      <w:bookmarkEnd w:id="46"/>
    </w:p>
    <w:p w14:paraId="4F2B52DD" w14:textId="26B1FACA" w:rsidR="002B320F" w:rsidRPr="00953AA4" w:rsidRDefault="00530DFF" w:rsidP="00CF2D98">
      <w:pPr>
        <w:pStyle w:val="Nivel2"/>
        <w:spacing w:before="0" w:after="0"/>
        <w:ind w:left="680" w:hanging="680"/>
        <w:rPr>
          <w:sz w:val="24"/>
          <w:szCs w:val="24"/>
        </w:rPr>
      </w:pPr>
      <w:r w:rsidRPr="00953AA4">
        <w:rPr>
          <w:sz w:val="24"/>
          <w:szCs w:val="24"/>
        </w:rPr>
        <w:t>A habilitação do licitante vencedor será verificada mediante a apresentação dos seguintes documentos:</w:t>
      </w:r>
    </w:p>
    <w:p w14:paraId="1C802992" w14:textId="77777777" w:rsidR="00870F60" w:rsidRPr="00953AA4" w:rsidRDefault="00141AF5" w:rsidP="00CF2D98">
      <w:pPr>
        <w:pStyle w:val="NormalWeb"/>
        <w:numPr>
          <w:ilvl w:val="0"/>
          <w:numId w:val="15"/>
        </w:numPr>
        <w:spacing w:before="0" w:beforeAutospacing="0" w:after="0" w:afterAutospacing="0" w:line="276" w:lineRule="auto"/>
        <w:ind w:left="680" w:hanging="680"/>
        <w:jc w:val="both"/>
        <w:rPr>
          <w:rFonts w:ascii="Arial" w:hAnsi="Arial" w:cs="Arial"/>
        </w:rPr>
      </w:pPr>
      <w:r w:rsidRPr="00953AA4">
        <w:rPr>
          <w:rFonts w:ascii="Arial" w:hAnsi="Arial" w:cs="Arial"/>
        </w:rPr>
        <w:t xml:space="preserve">Ato Constitutivo, Estatuto ou Contrato Social, e alterações, se houver, devidamente registrado na Junta Comercial ou órgão semelhante, em se tratando de sociedades comerciais, acompanhado, no caso de sociedade por ações, de documento de eleição de seus atuais administradores; inscrição do ato constitutivo, no caso de sociedade civil, acompanhado de prova da diretoria em exercício; ou decreto de </w:t>
      </w:r>
      <w:r w:rsidRPr="00953AA4">
        <w:rPr>
          <w:rFonts w:ascii="Arial" w:hAnsi="Arial" w:cs="Arial"/>
        </w:rPr>
        <w:lastRenderedPageBreak/>
        <w:t>autorização, em se tratando de empresa ou sociedade estrangeira em funcionamento no País, em vigor.</w:t>
      </w:r>
    </w:p>
    <w:p w14:paraId="48117769" w14:textId="5B495BE9" w:rsidR="00870F60" w:rsidRPr="00953AA4" w:rsidRDefault="00141AF5" w:rsidP="00047FAF">
      <w:pPr>
        <w:pStyle w:val="NormalWeb"/>
        <w:numPr>
          <w:ilvl w:val="0"/>
          <w:numId w:val="15"/>
        </w:numPr>
        <w:spacing w:before="0" w:beforeAutospacing="0" w:after="0" w:afterAutospacing="0" w:line="276" w:lineRule="auto"/>
        <w:ind w:left="680" w:hanging="680"/>
        <w:jc w:val="both"/>
        <w:rPr>
          <w:rFonts w:ascii="Arial" w:hAnsi="Arial" w:cs="Arial"/>
        </w:rPr>
      </w:pPr>
      <w:r w:rsidRPr="00953AA4">
        <w:rPr>
          <w:rFonts w:ascii="Arial" w:hAnsi="Arial" w:cs="Arial"/>
        </w:rPr>
        <w:t>Prova de Inscrição no CNPJ (Cadastro Nacional de Pessoa Jurídica) ou CPF (cadastro de Pessoas Físicas);</w:t>
      </w:r>
    </w:p>
    <w:p w14:paraId="2857EB9D" w14:textId="36E8AEA0" w:rsidR="00870F60" w:rsidRPr="00953AA4" w:rsidRDefault="00870F60" w:rsidP="00047FAF">
      <w:pPr>
        <w:pStyle w:val="NormalWeb"/>
        <w:numPr>
          <w:ilvl w:val="0"/>
          <w:numId w:val="15"/>
        </w:numPr>
        <w:spacing w:before="0" w:beforeAutospacing="0" w:after="0" w:afterAutospacing="0" w:line="276" w:lineRule="auto"/>
        <w:ind w:left="680" w:hanging="680"/>
        <w:jc w:val="both"/>
        <w:rPr>
          <w:rFonts w:ascii="Arial" w:hAnsi="Arial" w:cs="Arial"/>
        </w:rPr>
      </w:pPr>
      <w:r w:rsidRPr="00953AA4">
        <w:rPr>
          <w:rFonts w:ascii="Arial" w:hAnsi="Arial" w:cs="Arial"/>
          <w:color w:val="000000"/>
        </w:rPr>
        <w:t>Inscrição no cadastro de contribuintes estadual e/ou municipal, se houver, relativo ao domicílio ou sede do licitante, pertinente ao seu ramo de atividade e compatível com o objeto contratual</w:t>
      </w:r>
    </w:p>
    <w:p w14:paraId="611ECDD6" w14:textId="77777777" w:rsidR="00870F60" w:rsidRPr="00953AA4"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Certidão Conjunta, emitida pela Secretaria da Receita Federal, referente a Tributos Federais e quanto à Dívida Ativa da União; </w:t>
      </w:r>
    </w:p>
    <w:p w14:paraId="75CB6AA6" w14:textId="2D331BC3" w:rsidR="00870F60" w:rsidRPr="00953AA4"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Certidão Negativa de débitos para com a Fazenda Estadual do domicílio da sede da licitante; </w:t>
      </w:r>
    </w:p>
    <w:p w14:paraId="17C74F54" w14:textId="7704ED9D" w:rsidR="00870F60" w:rsidRPr="00953AA4"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Certidão Negativa de débitos para com a Fazenda Municipal do domicílio da sede da licitante; </w:t>
      </w:r>
    </w:p>
    <w:p w14:paraId="543B0814" w14:textId="0F5F5990" w:rsidR="00870F60" w:rsidRPr="00953AA4"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Certificado de Regularidade do FGTS (CRF) perante o Fundo de Garantia do Tempo de Serviço; </w:t>
      </w:r>
    </w:p>
    <w:p w14:paraId="77B1DACD" w14:textId="0E7080C2" w:rsidR="00870F60" w:rsidRPr="00953AA4"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Certidão negativa em Matéria falimentar, concordatária e recuperação judicial e extrajudicial, expedida pelo distribuidor da sede da licitante; </w:t>
      </w:r>
    </w:p>
    <w:p w14:paraId="23987699" w14:textId="373461C0" w:rsidR="00870F60" w:rsidRPr="00120602" w:rsidRDefault="00870F60" w:rsidP="00047FAF">
      <w:pPr>
        <w:pStyle w:val="Default"/>
        <w:numPr>
          <w:ilvl w:val="0"/>
          <w:numId w:val="15"/>
        </w:numPr>
        <w:spacing w:line="276" w:lineRule="auto"/>
        <w:ind w:left="680" w:hanging="680"/>
        <w:jc w:val="both"/>
        <w:rPr>
          <w:rFonts w:ascii="Arial" w:hAnsi="Arial" w:cs="Arial"/>
        </w:rPr>
      </w:pPr>
      <w:r w:rsidRPr="00953AA4">
        <w:rPr>
          <w:rFonts w:ascii="Arial" w:hAnsi="Arial" w:cs="Arial"/>
        </w:rPr>
        <w:t xml:space="preserve">Prova de inexistência de débitos inadimplidos perante a Justiça do Trabalho, mediante a apresentação de Certidão Negativa de Débitos Trabalhistas - CNDT, nos termos do Título VII - A da Consolidação das Leis do Trabalho, aprovada pelo </w:t>
      </w:r>
      <w:r w:rsidRPr="00120602">
        <w:rPr>
          <w:rFonts w:ascii="Arial" w:hAnsi="Arial" w:cs="Arial"/>
        </w:rPr>
        <w:t>Decreto-Lei no 5.452, de 1º de maio de 1943, na aplicação da Lei nº 12.440 de 7 de julho de 2011;</w:t>
      </w:r>
    </w:p>
    <w:p w14:paraId="46CC13C0" w14:textId="31974072" w:rsidR="00CB25F8" w:rsidRPr="00120602" w:rsidRDefault="00CB25F8" w:rsidP="00047FAF">
      <w:pPr>
        <w:pStyle w:val="Default"/>
        <w:numPr>
          <w:ilvl w:val="0"/>
          <w:numId w:val="15"/>
        </w:numPr>
        <w:spacing w:line="276" w:lineRule="auto"/>
        <w:ind w:left="680" w:hanging="680"/>
        <w:jc w:val="both"/>
        <w:rPr>
          <w:rFonts w:ascii="Arial" w:hAnsi="Arial" w:cs="Arial"/>
        </w:rPr>
      </w:pPr>
      <w:r w:rsidRPr="00120602">
        <w:rPr>
          <w:rFonts w:ascii="Arial" w:hAnsi="Arial" w:cs="Arial"/>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902B83" w14:textId="54EA8A18" w:rsidR="00CB25F8" w:rsidRPr="00120602" w:rsidRDefault="00CB25F8" w:rsidP="00120602">
      <w:pPr>
        <w:pStyle w:val="Default"/>
        <w:numPr>
          <w:ilvl w:val="0"/>
          <w:numId w:val="15"/>
        </w:numPr>
        <w:spacing w:line="276" w:lineRule="auto"/>
        <w:ind w:left="680" w:hanging="680"/>
        <w:jc w:val="both"/>
        <w:rPr>
          <w:rFonts w:ascii="Arial" w:hAnsi="Arial" w:cs="Arial"/>
        </w:rPr>
      </w:pPr>
      <w:r w:rsidRPr="00120602">
        <w:rPr>
          <w:rFonts w:ascii="Arial" w:hAnsi="Arial" w:cs="Arial"/>
        </w:rPr>
        <w:t>Certidão Simplificada da Junta Comercial ou documento semelhante</w:t>
      </w:r>
      <w:r w:rsidR="006773CA">
        <w:rPr>
          <w:rFonts w:ascii="Arial" w:hAnsi="Arial" w:cs="Arial"/>
        </w:rPr>
        <w:t xml:space="preserve"> ou Declaração firmada por representante legal da empresa</w:t>
      </w:r>
      <w:r w:rsidRPr="00120602">
        <w:rPr>
          <w:rFonts w:ascii="Arial" w:hAnsi="Arial" w:cs="Arial"/>
        </w:rPr>
        <w:t>, para as empresas que usufruíram dos benefícios da Lei Complementar nº 123/2006.</w:t>
      </w:r>
    </w:p>
    <w:p w14:paraId="399CA939" w14:textId="77777777" w:rsidR="00120602" w:rsidRPr="00E00D55" w:rsidRDefault="00120602" w:rsidP="00120602">
      <w:pPr>
        <w:pStyle w:val="Default"/>
        <w:numPr>
          <w:ilvl w:val="0"/>
          <w:numId w:val="15"/>
        </w:numPr>
        <w:spacing w:line="276" w:lineRule="auto"/>
        <w:ind w:left="680" w:hanging="680"/>
        <w:jc w:val="both"/>
        <w:rPr>
          <w:rFonts w:ascii="Arial" w:hAnsi="Arial" w:cs="Arial"/>
        </w:rPr>
      </w:pPr>
      <w:r w:rsidRPr="00E00D55">
        <w:rPr>
          <w:rFonts w:ascii="Arial" w:hAnsi="Arial" w:cs="Arial"/>
          <w:u w:val="single"/>
        </w:rPr>
        <w:t>Certificado de Inscrição e Regularidade da PESSOA JURÍDICA</w:t>
      </w:r>
      <w:r w:rsidRPr="00E00D55">
        <w:rPr>
          <w:rFonts w:ascii="Arial" w:hAnsi="Arial" w:cs="Arial"/>
        </w:rPr>
        <w:t xml:space="preserve"> junto à entidade profissional competente; Obs.: Caso a licitante vencedora apresente o Certificado de Inscrição e Regularidade junto ao CREA o qual não seja da circunscrição do Estado do Rio Grande do Sul, deverá o mesmo receber o visto do CREA/RS conforme Resolução nº. 266/97, artigo 4º., CONFEA.</w:t>
      </w:r>
    </w:p>
    <w:p w14:paraId="09EA1D73" w14:textId="259700FD" w:rsidR="00120602" w:rsidRPr="00E00D55" w:rsidRDefault="00120602" w:rsidP="00120602">
      <w:pPr>
        <w:pStyle w:val="Default"/>
        <w:numPr>
          <w:ilvl w:val="0"/>
          <w:numId w:val="15"/>
        </w:numPr>
        <w:spacing w:line="276" w:lineRule="auto"/>
        <w:ind w:left="680" w:hanging="680"/>
        <w:jc w:val="both"/>
        <w:rPr>
          <w:rFonts w:ascii="Arial" w:hAnsi="Arial" w:cs="Arial"/>
        </w:rPr>
      </w:pPr>
      <w:r w:rsidRPr="00E00D55">
        <w:rPr>
          <w:rFonts w:ascii="Arial" w:hAnsi="Arial" w:cs="Arial"/>
          <w:u w:val="single"/>
        </w:rPr>
        <w:t>Certificado de Inscrição e Regularidade do PROFISSIONAL RESPONSÁVEL TÉCNICO DA LICITANTE</w:t>
      </w:r>
      <w:r w:rsidRPr="00E00D55">
        <w:rPr>
          <w:rFonts w:ascii="Arial" w:hAnsi="Arial" w:cs="Arial"/>
        </w:rPr>
        <w:t xml:space="preserve">, junto à entidade profissional competente, em nome da Pessoa Jurídica licitante; Obs.: Caso a licitante vencedora apresente o Certificado de Inscrição e Regularidade junto ao CREA o qual não seja da circunscrição do Estado </w:t>
      </w:r>
      <w:r w:rsidRPr="00E00D55">
        <w:rPr>
          <w:rFonts w:ascii="Arial" w:hAnsi="Arial" w:cs="Arial"/>
        </w:rPr>
        <w:lastRenderedPageBreak/>
        <w:t>do Rio Grande do Sul, deverá o mesmo receber o visto do CREA/RS conforme Resolução nº. 266/97, artigo 4º., CONFEA.</w:t>
      </w:r>
    </w:p>
    <w:p w14:paraId="2D0DB2D2" w14:textId="43A0F2E6" w:rsidR="00120602" w:rsidRPr="00FE0476" w:rsidRDefault="00120602" w:rsidP="00120602">
      <w:pPr>
        <w:pStyle w:val="Default"/>
        <w:numPr>
          <w:ilvl w:val="0"/>
          <w:numId w:val="15"/>
        </w:numPr>
        <w:spacing w:line="276" w:lineRule="auto"/>
        <w:ind w:left="680" w:hanging="680"/>
        <w:jc w:val="both"/>
        <w:rPr>
          <w:rFonts w:ascii="Arial" w:hAnsi="Arial" w:cs="Arial"/>
        </w:rPr>
      </w:pPr>
      <w:r w:rsidRPr="00FE0476">
        <w:rPr>
          <w:rFonts w:ascii="Arial" w:hAnsi="Arial" w:cs="Arial"/>
          <w:u w:val="single"/>
        </w:rPr>
        <w:t>ATESTADO (s) DE CAPACIDADE TÉCNICA</w:t>
      </w:r>
      <w:r w:rsidRPr="00FE0476">
        <w:rPr>
          <w:rFonts w:ascii="Arial" w:hAnsi="Arial" w:cs="Arial"/>
        </w:rPr>
        <w:t>, do Responsável Técnico da licitante devidamente registrado(s) no Conselho respectivo, acompanhados(s) da(s) respectiva(s) Certidão(ões) de Acervo Técnico – CAT, comprovando a execução de serviços compatíveis com o objeto licitado, nos termos do artigo 67, inciso II</w:t>
      </w:r>
      <w:r w:rsidR="006773CA">
        <w:rPr>
          <w:rFonts w:ascii="Arial" w:hAnsi="Arial" w:cs="Arial"/>
        </w:rPr>
        <w:t xml:space="preserve"> e </w:t>
      </w:r>
      <w:r w:rsidRPr="00FE0476">
        <w:rPr>
          <w:rFonts w:ascii="Arial" w:hAnsi="Arial" w:cs="Arial"/>
        </w:rPr>
        <w:t>§§ 1º e 2º</w:t>
      </w:r>
      <w:r w:rsidR="006773CA">
        <w:rPr>
          <w:rFonts w:ascii="Arial" w:hAnsi="Arial" w:cs="Arial"/>
        </w:rPr>
        <w:t xml:space="preserve"> da Lei nº 14.133/2021</w:t>
      </w:r>
      <w:r w:rsidRPr="00FE0476">
        <w:rPr>
          <w:rFonts w:ascii="Arial" w:hAnsi="Arial" w:cs="Arial"/>
        </w:rPr>
        <w:t>, conforme segue:</w:t>
      </w:r>
    </w:p>
    <w:tbl>
      <w:tblPr>
        <w:tblStyle w:val="Tabelacomgrade"/>
        <w:tblW w:w="0" w:type="auto"/>
        <w:tblInd w:w="817" w:type="dxa"/>
        <w:tblLook w:val="04A0" w:firstRow="1" w:lastRow="0" w:firstColumn="1" w:lastColumn="0" w:noHBand="0" w:noVBand="1"/>
      </w:tblPr>
      <w:tblGrid>
        <w:gridCol w:w="6124"/>
        <w:gridCol w:w="1559"/>
        <w:gridCol w:w="1128"/>
      </w:tblGrid>
      <w:tr w:rsidR="00120602" w:rsidRPr="00FE0476" w14:paraId="7ECD80D6" w14:textId="77777777" w:rsidTr="00E00D55">
        <w:tc>
          <w:tcPr>
            <w:tcW w:w="6124" w:type="dxa"/>
            <w:shd w:val="clear" w:color="auto" w:fill="BFBFBF" w:themeFill="background1" w:themeFillShade="BF"/>
          </w:tcPr>
          <w:p w14:paraId="5139B854" w14:textId="4981B5BA" w:rsidR="00120602" w:rsidRPr="00FE0476" w:rsidRDefault="00FE0476" w:rsidP="00FE0476">
            <w:pPr>
              <w:pStyle w:val="Default"/>
              <w:spacing w:line="276" w:lineRule="auto"/>
              <w:jc w:val="center"/>
              <w:rPr>
                <w:rFonts w:ascii="Arial" w:hAnsi="Arial" w:cs="Arial"/>
                <w:b/>
                <w:bCs/>
              </w:rPr>
            </w:pPr>
            <w:r w:rsidRPr="00FE0476">
              <w:rPr>
                <w:rFonts w:ascii="Arial" w:hAnsi="Arial" w:cs="Arial"/>
                <w:b/>
                <w:bCs/>
              </w:rPr>
              <w:t>Descrição</w:t>
            </w:r>
          </w:p>
        </w:tc>
        <w:tc>
          <w:tcPr>
            <w:tcW w:w="1559" w:type="dxa"/>
            <w:shd w:val="clear" w:color="auto" w:fill="BFBFBF" w:themeFill="background1" w:themeFillShade="BF"/>
          </w:tcPr>
          <w:p w14:paraId="2E614B6E" w14:textId="197477EE" w:rsidR="00120602" w:rsidRPr="00FE0476" w:rsidRDefault="00FE0476" w:rsidP="00FE0476">
            <w:pPr>
              <w:pStyle w:val="Default"/>
              <w:spacing w:line="276" w:lineRule="auto"/>
              <w:jc w:val="center"/>
              <w:rPr>
                <w:rFonts w:ascii="Arial" w:hAnsi="Arial" w:cs="Arial"/>
                <w:b/>
                <w:bCs/>
              </w:rPr>
            </w:pPr>
            <w:r w:rsidRPr="00FE0476">
              <w:rPr>
                <w:rFonts w:ascii="Arial" w:hAnsi="Arial" w:cs="Arial"/>
                <w:b/>
                <w:bCs/>
              </w:rPr>
              <w:t>Unidade</w:t>
            </w:r>
          </w:p>
        </w:tc>
        <w:tc>
          <w:tcPr>
            <w:tcW w:w="1128" w:type="dxa"/>
            <w:shd w:val="clear" w:color="auto" w:fill="BFBFBF" w:themeFill="background1" w:themeFillShade="BF"/>
          </w:tcPr>
          <w:p w14:paraId="6597776D" w14:textId="60BCA072" w:rsidR="00120602" w:rsidRPr="00FE0476" w:rsidRDefault="00FE0476" w:rsidP="00FE0476">
            <w:pPr>
              <w:pStyle w:val="Default"/>
              <w:spacing w:line="276" w:lineRule="auto"/>
              <w:jc w:val="center"/>
              <w:rPr>
                <w:rFonts w:ascii="Arial" w:hAnsi="Arial" w:cs="Arial"/>
                <w:b/>
                <w:bCs/>
              </w:rPr>
            </w:pPr>
            <w:r w:rsidRPr="00FE0476">
              <w:rPr>
                <w:rFonts w:ascii="Arial" w:hAnsi="Arial" w:cs="Arial"/>
                <w:b/>
                <w:bCs/>
              </w:rPr>
              <w:t>Qtde</w:t>
            </w:r>
          </w:p>
        </w:tc>
      </w:tr>
      <w:tr w:rsidR="00120602" w14:paraId="7DFD395A" w14:textId="77777777" w:rsidTr="00E00D55">
        <w:tc>
          <w:tcPr>
            <w:tcW w:w="6124" w:type="dxa"/>
          </w:tcPr>
          <w:p w14:paraId="2CD495B1" w14:textId="4C7B26B7" w:rsidR="00120602" w:rsidRDefault="00120602" w:rsidP="002F543C">
            <w:pPr>
              <w:pStyle w:val="Default"/>
              <w:spacing w:line="276" w:lineRule="auto"/>
              <w:jc w:val="both"/>
              <w:rPr>
                <w:rFonts w:ascii="Arial" w:hAnsi="Arial" w:cs="Arial"/>
              </w:rPr>
            </w:pPr>
          </w:p>
        </w:tc>
        <w:tc>
          <w:tcPr>
            <w:tcW w:w="1559" w:type="dxa"/>
          </w:tcPr>
          <w:p w14:paraId="727F7C31" w14:textId="77777777" w:rsidR="00120602" w:rsidRDefault="00120602" w:rsidP="00120602">
            <w:pPr>
              <w:pStyle w:val="Default"/>
              <w:spacing w:line="276" w:lineRule="auto"/>
              <w:jc w:val="both"/>
              <w:rPr>
                <w:rFonts w:ascii="Arial" w:hAnsi="Arial" w:cs="Arial"/>
              </w:rPr>
            </w:pPr>
          </w:p>
        </w:tc>
        <w:tc>
          <w:tcPr>
            <w:tcW w:w="1128" w:type="dxa"/>
          </w:tcPr>
          <w:p w14:paraId="1FCC5C4A" w14:textId="77777777" w:rsidR="00120602" w:rsidRDefault="00120602" w:rsidP="00120602">
            <w:pPr>
              <w:pStyle w:val="Default"/>
              <w:spacing w:line="276" w:lineRule="auto"/>
              <w:jc w:val="both"/>
              <w:rPr>
                <w:rFonts w:ascii="Arial" w:hAnsi="Arial" w:cs="Arial"/>
              </w:rPr>
            </w:pPr>
          </w:p>
        </w:tc>
      </w:tr>
    </w:tbl>
    <w:p w14:paraId="2CA1ADAB" w14:textId="047E19BB" w:rsidR="006D5488" w:rsidRPr="006D5488" w:rsidRDefault="00FE0476" w:rsidP="006D5488">
      <w:pPr>
        <w:pStyle w:val="Nivel3"/>
        <w:numPr>
          <w:ilvl w:val="0"/>
          <w:numId w:val="15"/>
        </w:numPr>
        <w:spacing w:before="0" w:after="0"/>
        <w:ind w:left="680" w:hanging="680"/>
        <w:rPr>
          <w:sz w:val="24"/>
          <w:szCs w:val="24"/>
        </w:rPr>
      </w:pPr>
      <w:r w:rsidRPr="00FE0476">
        <w:rPr>
          <w:sz w:val="24"/>
          <w:szCs w:val="24"/>
        </w:rPr>
        <w:t xml:space="preserve">Atestado de Vistoria fornecido pela PREFEITURA MUNICIPAL DE </w:t>
      </w:r>
      <w:r w:rsidR="00C55D5C">
        <w:rPr>
          <w:sz w:val="24"/>
          <w:szCs w:val="24"/>
        </w:rPr>
        <w:t>PROTÁSIO ALVES</w:t>
      </w:r>
      <w:r w:rsidR="006D5488">
        <w:rPr>
          <w:sz w:val="24"/>
          <w:szCs w:val="24"/>
        </w:rPr>
        <w:t>/RS</w:t>
      </w:r>
      <w:r w:rsidRPr="00FE0476">
        <w:rPr>
          <w:sz w:val="24"/>
          <w:szCs w:val="24"/>
        </w:rPr>
        <w:t>, devidamente assinado por quem de direito da empresa licitante e pelo responsável do setor competente da PREFEITURA, devendo a vistoria ser previamente agendada através do telefone (</w:t>
      </w:r>
      <w:r w:rsidR="00C55D5C">
        <w:rPr>
          <w:sz w:val="24"/>
          <w:szCs w:val="24"/>
        </w:rPr>
        <w:t>054</w:t>
      </w:r>
      <w:r w:rsidRPr="00FE0476">
        <w:rPr>
          <w:sz w:val="24"/>
          <w:szCs w:val="24"/>
        </w:rPr>
        <w:t>)</w:t>
      </w:r>
      <w:r>
        <w:rPr>
          <w:sz w:val="24"/>
          <w:szCs w:val="24"/>
        </w:rPr>
        <w:t xml:space="preserve"> </w:t>
      </w:r>
      <w:r w:rsidR="00C55D5C">
        <w:rPr>
          <w:sz w:val="24"/>
          <w:szCs w:val="24"/>
        </w:rPr>
        <w:t>3276</w:t>
      </w:r>
      <w:r w:rsidRPr="00FE0476">
        <w:rPr>
          <w:sz w:val="24"/>
          <w:szCs w:val="24"/>
        </w:rPr>
        <w:t>-</w:t>
      </w:r>
      <w:r w:rsidR="00C55D5C">
        <w:rPr>
          <w:sz w:val="24"/>
          <w:szCs w:val="24"/>
        </w:rPr>
        <w:t>1225</w:t>
      </w:r>
      <w:r w:rsidRPr="00FE0476">
        <w:rPr>
          <w:sz w:val="24"/>
          <w:szCs w:val="24"/>
        </w:rPr>
        <w:t xml:space="preserve">, ou e-mail </w:t>
      </w:r>
      <w:r w:rsidR="00C55D5C" w:rsidRPr="00C55D5C">
        <w:rPr>
          <w:color w:val="auto"/>
          <w:sz w:val="24"/>
          <w:szCs w:val="24"/>
        </w:rPr>
        <w:t>departamentotecnico@protasioalves.rs.gov.br</w:t>
      </w:r>
      <w:r w:rsidRPr="00FE0476">
        <w:rPr>
          <w:sz w:val="24"/>
          <w:szCs w:val="24"/>
        </w:rPr>
        <w:t xml:space="preserve">, </w:t>
      </w:r>
      <w:r w:rsidR="006D5488">
        <w:rPr>
          <w:sz w:val="24"/>
          <w:szCs w:val="24"/>
        </w:rPr>
        <w:t xml:space="preserve">de modo que seu agendamento não coincida com o agendamento de outros licitantes, </w:t>
      </w:r>
      <w:r w:rsidRPr="00FE0476">
        <w:rPr>
          <w:sz w:val="24"/>
          <w:szCs w:val="24"/>
        </w:rPr>
        <w:t xml:space="preserve">sendo feita </w:t>
      </w:r>
      <w:r>
        <w:rPr>
          <w:sz w:val="24"/>
          <w:szCs w:val="24"/>
        </w:rPr>
        <w:t xml:space="preserve">em até 3 (três) dias úteis </w:t>
      </w:r>
      <w:r w:rsidRPr="006D5488">
        <w:rPr>
          <w:sz w:val="24"/>
          <w:szCs w:val="24"/>
        </w:rPr>
        <w:t xml:space="preserve">anteriores a data de abertura, não sendo aceitas alegações posteriores de desconhecimento das condições necessárias à execução dos serviços. Não haverá vistoria sem prévio agendamento; </w:t>
      </w:r>
      <w:r w:rsidR="006D5488" w:rsidRPr="006D5488">
        <w:rPr>
          <w:sz w:val="24"/>
          <w:szCs w:val="24"/>
        </w:rPr>
        <w:t>Caso o l</w:t>
      </w:r>
      <w:r w:rsidR="006D5488">
        <w:rPr>
          <w:sz w:val="24"/>
          <w:szCs w:val="24"/>
        </w:rPr>
        <w:t>icitante opte por não realizar V</w:t>
      </w:r>
      <w:r w:rsidR="006D5488" w:rsidRPr="006D5488">
        <w:rPr>
          <w:sz w:val="24"/>
          <w:szCs w:val="24"/>
        </w:rPr>
        <w:t>istoria, poderá substituir a declaração exigida no presente item por declaração formal assinada pelo seu responsável técnico acerca do conhecimento pleno das condições e peculiaridades da contratação</w:t>
      </w:r>
      <w:r w:rsidR="006D5488">
        <w:rPr>
          <w:sz w:val="24"/>
          <w:szCs w:val="24"/>
        </w:rPr>
        <w:t>.</w:t>
      </w:r>
    </w:p>
    <w:p w14:paraId="66EC833B" w14:textId="3BA860C5" w:rsidR="005F2DD5" w:rsidRDefault="005F2DD5" w:rsidP="00096FF8">
      <w:pPr>
        <w:pStyle w:val="Nivel3"/>
        <w:numPr>
          <w:ilvl w:val="0"/>
          <w:numId w:val="15"/>
        </w:numPr>
        <w:spacing w:before="0" w:after="0"/>
        <w:ind w:left="680" w:hanging="680"/>
        <w:rPr>
          <w:sz w:val="24"/>
          <w:szCs w:val="24"/>
        </w:rPr>
      </w:pPr>
      <w:r w:rsidRPr="005F2DD5">
        <w:rPr>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5954639" w14:textId="2851F0F1" w:rsidR="005F2DD5" w:rsidRPr="005F2DD5" w:rsidRDefault="005F2DD5" w:rsidP="00E00D55">
      <w:pPr>
        <w:pStyle w:val="Nivel3"/>
        <w:numPr>
          <w:ilvl w:val="0"/>
          <w:numId w:val="0"/>
        </w:numPr>
        <w:spacing w:after="0"/>
        <w:rPr>
          <w:sz w:val="24"/>
          <w:szCs w:val="24"/>
        </w:rPr>
      </w:pPr>
      <w:r>
        <w:rPr>
          <w:noProof/>
          <w:sz w:val="24"/>
          <w:szCs w:val="24"/>
          <w14:ligatures w14:val="standardContextual"/>
        </w:rPr>
        <mc:AlternateContent>
          <mc:Choice Requires="wps">
            <w:drawing>
              <wp:anchor distT="0" distB="0" distL="114300" distR="114300" simplePos="0" relativeHeight="251659264" behindDoc="0" locked="0" layoutInCell="1" allowOverlap="1" wp14:anchorId="6A95146E" wp14:editId="347F7D1D">
                <wp:simplePos x="0" y="0"/>
                <wp:positionH relativeFrom="column">
                  <wp:posOffset>384505</wp:posOffset>
                </wp:positionH>
                <wp:positionV relativeFrom="paragraph">
                  <wp:posOffset>181991</wp:posOffset>
                </wp:positionV>
                <wp:extent cx="5786323" cy="833933"/>
                <wp:effectExtent l="19050" t="19050" r="24130" b="23495"/>
                <wp:wrapNone/>
                <wp:docPr id="1" name="Retângulo: Cantos Arredondados 1"/>
                <wp:cNvGraphicFramePr/>
                <a:graphic xmlns:a="http://schemas.openxmlformats.org/drawingml/2006/main">
                  <a:graphicData uri="http://schemas.microsoft.com/office/word/2010/wordprocessingShape">
                    <wps:wsp>
                      <wps:cNvSpPr/>
                      <wps:spPr>
                        <a:xfrm>
                          <a:off x="0" y="0"/>
                          <a:ext cx="5786323" cy="833933"/>
                        </a:xfrm>
                        <a:prstGeom prst="roundRect">
                          <a:avLst/>
                        </a:prstGeom>
                        <a:no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D1D9E5" id="Retângulo: Cantos Arredondados 1" o:spid="_x0000_s1026" style="position:absolute;margin-left:30.3pt;margin-top:14.35pt;width:455.6pt;height:65.6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" filled="f" strokecolor="black [3213]" strokeweight="2.25pt">
                <v:stroke joinstyle="miter"/>
              </v:roundrect>
            </w:pict>
          </mc:Fallback>
        </mc:AlternateContent>
      </w:r>
    </w:p>
    <w:p w14:paraId="1A736246" w14:textId="3FDEE4E0" w:rsidR="005F2DD5" w:rsidRPr="005F2DD5" w:rsidRDefault="005F2DD5" w:rsidP="005F2DD5">
      <w:pPr>
        <w:pStyle w:val="Nivel3"/>
        <w:numPr>
          <w:ilvl w:val="0"/>
          <w:numId w:val="0"/>
        </w:numPr>
        <w:spacing w:before="0" w:after="0"/>
        <w:ind w:left="709"/>
        <w:rPr>
          <w:sz w:val="20"/>
        </w:rPr>
      </w:pPr>
      <w:r w:rsidRPr="005F2DD5">
        <w:rPr>
          <w:sz w:val="20"/>
        </w:rPr>
        <w:t xml:space="preserve">Liquidez Geral (LG) = (Ativo Circulante + Realizável a Longo Prazo) / (Passivo Circulante + Passivo </w:t>
      </w:r>
      <w:r w:rsidR="006773CA">
        <w:rPr>
          <w:sz w:val="20"/>
        </w:rPr>
        <w:t>elegível a longo prazo</w:t>
      </w:r>
      <w:r w:rsidRPr="005F2DD5">
        <w:rPr>
          <w:sz w:val="20"/>
        </w:rPr>
        <w:t>);</w:t>
      </w:r>
    </w:p>
    <w:p w14:paraId="578DEA39" w14:textId="6386BB14" w:rsidR="005F2DD5" w:rsidRPr="005F2DD5" w:rsidRDefault="005F2DD5" w:rsidP="005F2DD5">
      <w:pPr>
        <w:pStyle w:val="Nivel3"/>
        <w:numPr>
          <w:ilvl w:val="0"/>
          <w:numId w:val="0"/>
        </w:numPr>
        <w:spacing w:before="0" w:after="0"/>
        <w:ind w:firstLine="709"/>
        <w:rPr>
          <w:sz w:val="20"/>
        </w:rPr>
      </w:pPr>
      <w:r w:rsidRPr="005F2DD5">
        <w:rPr>
          <w:sz w:val="20"/>
        </w:rPr>
        <w:t>Solvência Geral (SG)= (Ativo Total) / (Passivo Circulante +</w:t>
      </w:r>
      <w:r w:rsidR="006773CA" w:rsidRPr="006773CA">
        <w:rPr>
          <w:sz w:val="20"/>
        </w:rPr>
        <w:t xml:space="preserve"> </w:t>
      </w:r>
      <w:r w:rsidR="006773CA" w:rsidRPr="005F2DD5">
        <w:rPr>
          <w:sz w:val="20"/>
        </w:rPr>
        <w:t xml:space="preserve">Passivo </w:t>
      </w:r>
      <w:r w:rsidR="006773CA">
        <w:rPr>
          <w:sz w:val="20"/>
        </w:rPr>
        <w:t>elegível a longo prazo</w:t>
      </w:r>
      <w:r w:rsidRPr="005F2DD5">
        <w:rPr>
          <w:sz w:val="20"/>
        </w:rPr>
        <w:t>); e</w:t>
      </w:r>
    </w:p>
    <w:p w14:paraId="7F795066" w14:textId="0AB3DEB0" w:rsidR="005F2DD5" w:rsidRDefault="005F2DD5" w:rsidP="005F2DD5">
      <w:pPr>
        <w:pStyle w:val="Nivel3"/>
        <w:numPr>
          <w:ilvl w:val="0"/>
          <w:numId w:val="0"/>
        </w:numPr>
        <w:spacing w:before="0" w:after="0"/>
        <w:ind w:firstLine="709"/>
        <w:rPr>
          <w:sz w:val="24"/>
          <w:szCs w:val="24"/>
        </w:rPr>
      </w:pPr>
      <w:r w:rsidRPr="005F2DD5">
        <w:rPr>
          <w:sz w:val="20"/>
        </w:rPr>
        <w:t>Liquidez Corrente (LC) = (Ativo Circulante) / (Passivo Circulante).</w:t>
      </w:r>
    </w:p>
    <w:p w14:paraId="3172C195" w14:textId="77777777" w:rsidR="005F2DD5" w:rsidRDefault="005F2DD5" w:rsidP="005F2DD5">
      <w:pPr>
        <w:pStyle w:val="Nivel3"/>
        <w:numPr>
          <w:ilvl w:val="0"/>
          <w:numId w:val="0"/>
        </w:numPr>
        <w:spacing w:before="0" w:after="0"/>
        <w:rPr>
          <w:sz w:val="24"/>
          <w:szCs w:val="24"/>
        </w:rPr>
      </w:pPr>
    </w:p>
    <w:p w14:paraId="40EE7D00" w14:textId="76F81E30" w:rsidR="005F2DD5" w:rsidRDefault="005F2DD5" w:rsidP="005F2DD5">
      <w:pPr>
        <w:pStyle w:val="Nivel3"/>
        <w:numPr>
          <w:ilvl w:val="0"/>
          <w:numId w:val="25"/>
        </w:numPr>
        <w:spacing w:before="0" w:after="0"/>
        <w:rPr>
          <w:sz w:val="24"/>
          <w:szCs w:val="24"/>
        </w:rPr>
      </w:pPr>
      <w:r w:rsidRPr="005F2DD5">
        <w:rPr>
          <w:sz w:val="24"/>
          <w:szCs w:val="24"/>
        </w:rPr>
        <w:t xml:space="preserve">As empresas que apresentarem resultado inferior ou igual a 1 (um) em qualquer dos índices de Liquidez Geral (LG), Solvência Geral (SG) e Liquidez Corrente (LC), deverão comprovar </w:t>
      </w:r>
      <w:r w:rsidR="00A2373E">
        <w:rPr>
          <w:sz w:val="24"/>
          <w:szCs w:val="24"/>
        </w:rPr>
        <w:t xml:space="preserve">capital mínimo </w:t>
      </w:r>
      <w:r w:rsidR="00A2373E" w:rsidRPr="00A2373E">
        <w:rPr>
          <w:b/>
          <w:bCs/>
          <w:sz w:val="24"/>
          <w:szCs w:val="24"/>
        </w:rPr>
        <w:t>OU</w:t>
      </w:r>
      <w:r w:rsidR="00A2373E">
        <w:rPr>
          <w:sz w:val="24"/>
          <w:szCs w:val="24"/>
        </w:rPr>
        <w:t xml:space="preserve"> </w:t>
      </w:r>
      <w:r w:rsidRPr="005F2DD5">
        <w:rPr>
          <w:sz w:val="24"/>
          <w:szCs w:val="24"/>
        </w:rPr>
        <w:t xml:space="preserve">patrimônio líquido </w:t>
      </w:r>
      <w:r w:rsidR="00A2373E">
        <w:rPr>
          <w:sz w:val="24"/>
          <w:szCs w:val="24"/>
        </w:rPr>
        <w:t xml:space="preserve">mínimo </w:t>
      </w:r>
      <w:r w:rsidRPr="005F2DD5">
        <w:rPr>
          <w:sz w:val="24"/>
          <w:szCs w:val="24"/>
        </w:rPr>
        <w:t>de 10% (dez por cento) do valor estimado da contratação ou do item pertinente.</w:t>
      </w:r>
    </w:p>
    <w:p w14:paraId="5C2DBA2F" w14:textId="52945A3B" w:rsidR="005F2DD5" w:rsidRDefault="005F2DD5" w:rsidP="005F2DD5">
      <w:pPr>
        <w:pStyle w:val="Nivel3"/>
        <w:numPr>
          <w:ilvl w:val="0"/>
          <w:numId w:val="25"/>
        </w:numPr>
        <w:spacing w:before="0" w:after="0"/>
        <w:rPr>
          <w:sz w:val="24"/>
          <w:szCs w:val="24"/>
        </w:rPr>
      </w:pPr>
      <w:r w:rsidRPr="005F2DD5">
        <w:rPr>
          <w:sz w:val="24"/>
          <w:szCs w:val="24"/>
        </w:rPr>
        <w:t>O balanço patrimonial, demonstração de resultado de exercício e demais demonstrações contábeis limitar-se-ão ao último exercício no caso de a pessoa jurídica ter sido constituída há menos de 2 (dois) anos.</w:t>
      </w:r>
    </w:p>
    <w:p w14:paraId="2056617A" w14:textId="3CDF160F" w:rsidR="006773CA" w:rsidRDefault="006773CA" w:rsidP="005F2DD5">
      <w:pPr>
        <w:pStyle w:val="Nivel3"/>
        <w:numPr>
          <w:ilvl w:val="0"/>
          <w:numId w:val="25"/>
        </w:numPr>
        <w:spacing w:before="0" w:after="0"/>
        <w:rPr>
          <w:sz w:val="24"/>
          <w:szCs w:val="24"/>
        </w:rPr>
      </w:pPr>
      <w:r w:rsidRPr="006773CA">
        <w:rPr>
          <w:sz w:val="24"/>
          <w:szCs w:val="24"/>
        </w:rPr>
        <w:lastRenderedPageBreak/>
        <w:t>As empresas criadas no exercício financeiro da licitação deverão atender a todas as exigências da habilitação e poderão substituir os demonstrativos contábeis pelo balanço de abertura.</w:t>
      </w:r>
    </w:p>
    <w:p w14:paraId="44EB35D9" w14:textId="3FA295B8" w:rsidR="005F2DD5" w:rsidRPr="00FE0476" w:rsidRDefault="005F2DD5" w:rsidP="005F2DD5">
      <w:pPr>
        <w:pStyle w:val="Nivel3"/>
        <w:numPr>
          <w:ilvl w:val="0"/>
          <w:numId w:val="25"/>
        </w:numPr>
        <w:spacing w:before="0" w:after="0"/>
        <w:rPr>
          <w:sz w:val="24"/>
          <w:szCs w:val="24"/>
        </w:rPr>
      </w:pPr>
      <w:r w:rsidRPr="005F2DD5">
        <w:rPr>
          <w:sz w:val="24"/>
          <w:szCs w:val="24"/>
        </w:rPr>
        <w:t>O atendimento dos índices econômicos previstos neste item deverá ser atestado mediante declaração assinada por profissional habilitado da área contábil, apresentada pelo fornecedor.</w:t>
      </w:r>
    </w:p>
    <w:p w14:paraId="7D23EE1E" w14:textId="4D8E5D0C" w:rsidR="00870F60" w:rsidRPr="00C368BF" w:rsidRDefault="00870F60" w:rsidP="00047FAF">
      <w:pPr>
        <w:pStyle w:val="Nivel3"/>
        <w:spacing w:before="0" w:after="0"/>
        <w:ind w:left="680" w:hanging="680"/>
        <w:rPr>
          <w:b/>
          <w:bCs/>
          <w:sz w:val="24"/>
          <w:szCs w:val="24"/>
          <w:u w:val="single"/>
        </w:rPr>
      </w:pPr>
      <w:r w:rsidRPr="00C368BF">
        <w:rPr>
          <w:b/>
          <w:bCs/>
          <w:sz w:val="24"/>
          <w:szCs w:val="24"/>
          <w:u w:val="single"/>
        </w:rPr>
        <w:t>As documentações de habilitação complementar constam em anexo a este edital, se houver.</w:t>
      </w:r>
    </w:p>
    <w:p w14:paraId="2805440C" w14:textId="37EACEF6" w:rsidR="00870F60" w:rsidRPr="00953AA4" w:rsidRDefault="00870F60" w:rsidP="00047FAF">
      <w:pPr>
        <w:pStyle w:val="Nivel2"/>
        <w:spacing w:before="0" w:after="0"/>
        <w:ind w:left="680" w:hanging="680"/>
        <w:rPr>
          <w:sz w:val="24"/>
          <w:szCs w:val="24"/>
        </w:rPr>
      </w:pPr>
      <w:r w:rsidRPr="00953AA4">
        <w:rPr>
          <w:sz w:val="24"/>
          <w:szCs w:val="24"/>
        </w:rPr>
        <w:t>A documentação de habilitação poderá ser apresentada em original ou por cópia, preferencialmente assinados de forma eletrônica</w:t>
      </w:r>
      <w:r w:rsidR="00CB25F8" w:rsidRPr="00953AA4">
        <w:rPr>
          <w:sz w:val="24"/>
          <w:szCs w:val="24"/>
        </w:rPr>
        <w:t>, quando necessários.</w:t>
      </w:r>
    </w:p>
    <w:p w14:paraId="1E37B4AB" w14:textId="3AC8071D" w:rsidR="00870F60" w:rsidRPr="00953AA4" w:rsidRDefault="00CB25F8" w:rsidP="00047FAF">
      <w:pPr>
        <w:pStyle w:val="Nivel2"/>
        <w:spacing w:before="0" w:after="0"/>
        <w:ind w:left="680" w:hanging="680"/>
        <w:rPr>
          <w:sz w:val="24"/>
          <w:szCs w:val="24"/>
        </w:rPr>
      </w:pPr>
      <w:r w:rsidRPr="00953AA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26C5B4D6" w14:textId="5FBF500C" w:rsidR="00CB25F8" w:rsidRPr="00953AA4" w:rsidRDefault="00CB25F8" w:rsidP="00047FAF">
      <w:pPr>
        <w:pStyle w:val="Nivel2"/>
        <w:spacing w:before="0" w:after="0"/>
        <w:ind w:left="680" w:hanging="680"/>
        <w:rPr>
          <w:sz w:val="24"/>
          <w:szCs w:val="24"/>
        </w:rPr>
      </w:pPr>
      <w:r w:rsidRPr="00953AA4">
        <w:rPr>
          <w:sz w:val="24"/>
          <w:szCs w:val="24"/>
        </w:rPr>
        <w:t xml:space="preserve">A verificação pelo </w:t>
      </w:r>
      <w:r w:rsidR="00096FF8">
        <w:rPr>
          <w:sz w:val="24"/>
          <w:szCs w:val="24"/>
        </w:rPr>
        <w:t>Agente de Contratação</w:t>
      </w:r>
      <w:r w:rsidRPr="00953AA4">
        <w:rPr>
          <w:sz w:val="24"/>
          <w:szCs w:val="24"/>
        </w:rPr>
        <w:t>, em sítios eletrônicos oficiais de órgãos e entidades emissores de certidões constitui meio legal de prova, para fins de habilitação.</w:t>
      </w:r>
    </w:p>
    <w:p w14:paraId="1AB49F9F" w14:textId="361DCED1" w:rsidR="00CB25F8" w:rsidRPr="00953AA4" w:rsidRDefault="00CB25F8" w:rsidP="00047FAF">
      <w:pPr>
        <w:pStyle w:val="Nivel2"/>
        <w:spacing w:before="0" w:after="0"/>
        <w:ind w:left="680" w:hanging="680"/>
        <w:rPr>
          <w:sz w:val="24"/>
          <w:szCs w:val="24"/>
        </w:rPr>
      </w:pPr>
      <w:r w:rsidRPr="00953AA4">
        <w:rPr>
          <w:sz w:val="24"/>
          <w:szCs w:val="24"/>
        </w:rPr>
        <w:t>Após a entrega dos documentos para habilitação, não será permitida a substituição ou a apresentação de novos documentos, salvo em sede de diligência, para:</w:t>
      </w:r>
    </w:p>
    <w:p w14:paraId="651BC0BF" w14:textId="77777777" w:rsidR="00CB25F8" w:rsidRPr="00953AA4" w:rsidRDefault="00CB25F8" w:rsidP="00047FAF">
      <w:pPr>
        <w:pStyle w:val="Default"/>
        <w:numPr>
          <w:ilvl w:val="0"/>
          <w:numId w:val="17"/>
        </w:numPr>
        <w:spacing w:line="276" w:lineRule="auto"/>
        <w:ind w:left="680" w:hanging="680"/>
        <w:jc w:val="both"/>
        <w:rPr>
          <w:rFonts w:ascii="Arial" w:hAnsi="Arial" w:cs="Arial"/>
        </w:rPr>
      </w:pPr>
      <w:r w:rsidRPr="00953AA4">
        <w:rPr>
          <w:rFonts w:ascii="Arial" w:hAnsi="Arial" w:cs="Arial"/>
        </w:rPr>
        <w:t>complementação de informações acerca dos documentos já apresentados pelos licitantes e desde que necessária para apurar fatos existentes à época da abertura do certame; e</w:t>
      </w:r>
    </w:p>
    <w:p w14:paraId="0FBD3188" w14:textId="77777777" w:rsidR="00A40DC8" w:rsidRPr="00953AA4" w:rsidRDefault="00CB25F8" w:rsidP="00047FAF">
      <w:pPr>
        <w:pStyle w:val="Default"/>
        <w:numPr>
          <w:ilvl w:val="0"/>
          <w:numId w:val="17"/>
        </w:numPr>
        <w:spacing w:line="276" w:lineRule="auto"/>
        <w:ind w:left="680" w:hanging="680"/>
        <w:jc w:val="both"/>
        <w:rPr>
          <w:rFonts w:ascii="Arial" w:hAnsi="Arial" w:cs="Arial"/>
        </w:rPr>
      </w:pPr>
      <w:r w:rsidRPr="00953AA4">
        <w:rPr>
          <w:rFonts w:ascii="Arial" w:hAnsi="Arial" w:cs="Arial"/>
        </w:rPr>
        <w:t>atualização de documentos cuja validade tenha expirado após a data de recebimento das propostas;</w:t>
      </w:r>
    </w:p>
    <w:p w14:paraId="1EC408EE" w14:textId="3C21BCB8" w:rsidR="00A40DC8" w:rsidRPr="00953AA4" w:rsidRDefault="00CB25F8" w:rsidP="00047FAF">
      <w:pPr>
        <w:pStyle w:val="Nivel2"/>
        <w:spacing w:before="0" w:after="0"/>
        <w:ind w:left="680" w:hanging="680"/>
        <w:rPr>
          <w:sz w:val="24"/>
          <w:szCs w:val="24"/>
        </w:rPr>
      </w:pPr>
      <w:r w:rsidRPr="00953AA4">
        <w:rPr>
          <w:sz w:val="24"/>
          <w:szCs w:val="24"/>
        </w:rPr>
        <w:t xml:space="preserve">Na análise dos documentos de habilitação, </w:t>
      </w:r>
      <w:r w:rsidR="00A40DC8" w:rsidRPr="00953AA4">
        <w:rPr>
          <w:sz w:val="24"/>
          <w:szCs w:val="24"/>
        </w:rPr>
        <w:t xml:space="preserve">o </w:t>
      </w:r>
      <w:r w:rsidR="00096FF8">
        <w:rPr>
          <w:sz w:val="24"/>
          <w:szCs w:val="24"/>
        </w:rPr>
        <w:t>Agente de Contratação</w:t>
      </w:r>
      <w:r w:rsidRPr="00953AA4">
        <w:rPr>
          <w:sz w:val="24"/>
          <w:szCs w:val="24"/>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7F5F257C" w14:textId="5A9A0995" w:rsidR="00A40DC8" w:rsidRPr="00953AA4" w:rsidRDefault="00CB25F8" w:rsidP="00047FAF">
      <w:pPr>
        <w:pStyle w:val="Nivel2"/>
        <w:spacing w:before="0" w:after="0"/>
        <w:ind w:left="680" w:hanging="680"/>
        <w:rPr>
          <w:sz w:val="24"/>
          <w:szCs w:val="24"/>
        </w:rPr>
      </w:pPr>
      <w:r w:rsidRPr="00953AA4">
        <w:rPr>
          <w:sz w:val="24"/>
          <w:szCs w:val="24"/>
        </w:rPr>
        <w:t xml:space="preserve">Na hipótese de o licitante não atender às exigências para habilitação, o </w:t>
      </w:r>
      <w:r w:rsidR="00096FF8">
        <w:rPr>
          <w:sz w:val="24"/>
          <w:szCs w:val="24"/>
        </w:rPr>
        <w:t>Agente de Contratação</w:t>
      </w:r>
      <w:r w:rsidRPr="00953AA4">
        <w:rPr>
          <w:sz w:val="24"/>
          <w:szCs w:val="24"/>
        </w:rPr>
        <w:t xml:space="preserve"> examinará a proposta subsequente e assim sucessivamente, na ordem de classificação, até a apuração de uma proposta que atenda ao presente edital.</w:t>
      </w:r>
    </w:p>
    <w:p w14:paraId="7E2894EE" w14:textId="56DEC90A" w:rsidR="00D90565" w:rsidRPr="00E00D55" w:rsidRDefault="00CB25F8" w:rsidP="00E00D55">
      <w:pPr>
        <w:pStyle w:val="Nivel2"/>
        <w:spacing w:before="0" w:after="0"/>
        <w:ind w:left="680" w:hanging="680"/>
        <w:rPr>
          <w:sz w:val="24"/>
          <w:szCs w:val="24"/>
        </w:rPr>
      </w:pPr>
      <w:r w:rsidRPr="00953AA4">
        <w:rPr>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14:paraId="01760E35" w14:textId="215F6C2D" w:rsidR="00A40DC8" w:rsidRPr="00953AA4" w:rsidRDefault="00A40DC8" w:rsidP="00047FAF">
      <w:pPr>
        <w:pStyle w:val="Default"/>
        <w:spacing w:line="276" w:lineRule="auto"/>
        <w:ind w:left="680" w:hanging="680"/>
        <w:jc w:val="both"/>
        <w:rPr>
          <w:rFonts w:ascii="Arial" w:hAnsi="Arial" w:cs="Arial"/>
        </w:rPr>
      </w:pPr>
    </w:p>
    <w:p w14:paraId="64C5B397" w14:textId="7BF3FCBB" w:rsidR="00A40DC8" w:rsidRPr="00953AA4" w:rsidRDefault="00A40DC8" w:rsidP="00047FAF">
      <w:pPr>
        <w:pStyle w:val="Nivel01"/>
        <w:tabs>
          <w:tab w:val="clear" w:pos="567"/>
        </w:tabs>
        <w:spacing w:before="0"/>
        <w:ind w:left="680" w:hanging="680"/>
        <w:rPr>
          <w:sz w:val="24"/>
          <w:szCs w:val="24"/>
        </w:rPr>
      </w:pPr>
      <w:bookmarkStart w:id="47" w:name="_Toc130980185"/>
      <w:r w:rsidRPr="00953AA4">
        <w:rPr>
          <w:sz w:val="24"/>
          <w:szCs w:val="24"/>
        </w:rPr>
        <w:t>DOTAÇÃO ORÇAMENTÁRIA:</w:t>
      </w:r>
      <w:bookmarkEnd w:id="47"/>
    </w:p>
    <w:p w14:paraId="2438834D" w14:textId="67731B10" w:rsidR="00A40DC8" w:rsidRPr="00953AA4" w:rsidRDefault="00A40DC8" w:rsidP="00047FAF">
      <w:pPr>
        <w:pStyle w:val="Nivel2"/>
        <w:spacing w:before="0" w:after="0"/>
        <w:ind w:left="680" w:hanging="680"/>
        <w:rPr>
          <w:sz w:val="24"/>
          <w:szCs w:val="24"/>
        </w:rPr>
      </w:pPr>
      <w:r w:rsidRPr="00953AA4">
        <w:rPr>
          <w:sz w:val="24"/>
          <w:szCs w:val="24"/>
        </w:rPr>
        <w:t xml:space="preserve">A presente licitação onerará a dotação orçamentária da(s) Secretaria(s) requisitantes, constante no Termo de Referência, o qual faz parte </w:t>
      </w:r>
      <w:r w:rsidR="00C61AC9" w:rsidRPr="00953AA4">
        <w:rPr>
          <w:sz w:val="24"/>
          <w:szCs w:val="24"/>
        </w:rPr>
        <w:t xml:space="preserve">integrante </w:t>
      </w:r>
      <w:r w:rsidRPr="00953AA4">
        <w:rPr>
          <w:sz w:val="24"/>
          <w:szCs w:val="24"/>
        </w:rPr>
        <w:t>do presente Edital.</w:t>
      </w:r>
    </w:p>
    <w:p w14:paraId="45E21C10" w14:textId="0E5B7732" w:rsidR="00C61AC9" w:rsidRPr="00953AA4" w:rsidRDefault="00C61AC9" w:rsidP="00047FAF">
      <w:pPr>
        <w:pStyle w:val="Default"/>
        <w:spacing w:line="276" w:lineRule="auto"/>
        <w:ind w:left="680" w:hanging="680"/>
        <w:jc w:val="both"/>
        <w:rPr>
          <w:rFonts w:ascii="Arial" w:hAnsi="Arial" w:cs="Arial"/>
        </w:rPr>
      </w:pPr>
    </w:p>
    <w:p w14:paraId="65F8636C" w14:textId="1E476216" w:rsidR="00C61AC9" w:rsidRPr="00953AA4" w:rsidRDefault="00C61AC9" w:rsidP="00047FAF">
      <w:pPr>
        <w:pStyle w:val="Nivel01"/>
        <w:tabs>
          <w:tab w:val="clear" w:pos="567"/>
        </w:tabs>
        <w:spacing w:before="0"/>
        <w:ind w:left="680" w:hanging="680"/>
        <w:rPr>
          <w:sz w:val="24"/>
          <w:szCs w:val="24"/>
        </w:rPr>
      </w:pPr>
      <w:bookmarkStart w:id="48" w:name="_Toc130980186"/>
      <w:r w:rsidRPr="00953AA4">
        <w:rPr>
          <w:sz w:val="24"/>
          <w:szCs w:val="24"/>
        </w:rPr>
        <w:t>CONDIÇÕES DE PAGAMENTO:</w:t>
      </w:r>
      <w:bookmarkEnd w:id="48"/>
    </w:p>
    <w:p w14:paraId="338AA3F5" w14:textId="774944D6" w:rsidR="00C61AC9" w:rsidRPr="00953AA4" w:rsidRDefault="00C61AC9" w:rsidP="00047FAF">
      <w:pPr>
        <w:pStyle w:val="Nivel2"/>
        <w:spacing w:before="0" w:after="0"/>
        <w:ind w:left="680" w:hanging="680"/>
        <w:rPr>
          <w:sz w:val="24"/>
          <w:szCs w:val="24"/>
        </w:rPr>
      </w:pPr>
      <w:r w:rsidRPr="00953AA4">
        <w:rPr>
          <w:sz w:val="24"/>
          <w:szCs w:val="24"/>
        </w:rPr>
        <w:t>As condições de pagamento constam no Termo de Referência.</w:t>
      </w:r>
    </w:p>
    <w:p w14:paraId="50E2CAD0" w14:textId="281CE01B" w:rsidR="00C61AC9" w:rsidRDefault="00C61AC9" w:rsidP="00047FAF">
      <w:pPr>
        <w:pStyle w:val="Nivel2"/>
        <w:spacing w:before="0" w:after="0"/>
        <w:ind w:left="680" w:hanging="680"/>
        <w:rPr>
          <w:sz w:val="24"/>
          <w:szCs w:val="24"/>
        </w:rPr>
      </w:pPr>
      <w:r w:rsidRPr="00953AA4">
        <w:rPr>
          <w:sz w:val="24"/>
          <w:szCs w:val="24"/>
        </w:rPr>
        <w:t xml:space="preserve">Caso a presente licitação determine a elaboração de contrato, as condições de pagamento constarão </w:t>
      </w:r>
      <w:r w:rsidR="00186DFF">
        <w:rPr>
          <w:sz w:val="24"/>
          <w:szCs w:val="24"/>
        </w:rPr>
        <w:t>na</w:t>
      </w:r>
      <w:r w:rsidRPr="00953AA4">
        <w:rPr>
          <w:sz w:val="24"/>
          <w:szCs w:val="24"/>
        </w:rPr>
        <w:t xml:space="preserve"> Minuta Contratual.</w:t>
      </w:r>
    </w:p>
    <w:p w14:paraId="288C1969" w14:textId="77777777" w:rsidR="00FA501A" w:rsidRPr="00953AA4" w:rsidRDefault="00FA501A" w:rsidP="00FA501A">
      <w:pPr>
        <w:pStyle w:val="Nivel2"/>
        <w:numPr>
          <w:ilvl w:val="0"/>
          <w:numId w:val="0"/>
        </w:numPr>
        <w:spacing w:before="0" w:after="0"/>
        <w:ind w:left="680"/>
        <w:rPr>
          <w:sz w:val="24"/>
          <w:szCs w:val="24"/>
        </w:rPr>
      </w:pPr>
    </w:p>
    <w:p w14:paraId="2213227F" w14:textId="77777777" w:rsidR="00C61AC9" w:rsidRPr="00953AA4" w:rsidRDefault="00C61AC9" w:rsidP="00047FAF">
      <w:pPr>
        <w:pStyle w:val="Nivel01"/>
        <w:tabs>
          <w:tab w:val="clear" w:pos="567"/>
        </w:tabs>
        <w:spacing w:before="0"/>
        <w:ind w:left="680" w:hanging="680"/>
        <w:rPr>
          <w:sz w:val="24"/>
          <w:szCs w:val="24"/>
        </w:rPr>
      </w:pPr>
      <w:bookmarkStart w:id="49" w:name="_Toc130980187"/>
      <w:r w:rsidRPr="00953AA4">
        <w:rPr>
          <w:sz w:val="24"/>
          <w:szCs w:val="24"/>
        </w:rPr>
        <w:t>IMPUGNAÇÃO AO EDITAL E PEDIDOS DE ESCLARECIMENTOS:</w:t>
      </w:r>
      <w:bookmarkEnd w:id="49"/>
    </w:p>
    <w:p w14:paraId="605D2A76" w14:textId="77777777" w:rsidR="00C61AC9" w:rsidRPr="00953AA4" w:rsidRDefault="00C61AC9" w:rsidP="00047FAF">
      <w:pPr>
        <w:pStyle w:val="Nivel2"/>
        <w:spacing w:before="0" w:after="0"/>
        <w:ind w:left="680" w:hanging="680"/>
        <w:rPr>
          <w:sz w:val="24"/>
          <w:szCs w:val="24"/>
        </w:rPr>
      </w:pPr>
      <w:r w:rsidRPr="00953AA4">
        <w:rPr>
          <w:sz w:val="24"/>
          <w:szCs w:val="24"/>
        </w:rPr>
        <w:t>Qualquer pessoa é parte legítima para impugnar este Edital por irregularidade na aplicação da Lei nº 14.133, de 2021, devendo protocolar o pedido até 3 (três) dias úteis antes da data da abertura do certame.</w:t>
      </w:r>
    </w:p>
    <w:p w14:paraId="13625FD0" w14:textId="77777777" w:rsidR="00C61AC9" w:rsidRPr="00953AA4" w:rsidRDefault="00C61AC9" w:rsidP="00047FAF">
      <w:pPr>
        <w:pStyle w:val="Nivel2"/>
        <w:spacing w:before="0" w:after="0"/>
        <w:ind w:left="680" w:hanging="680"/>
        <w:rPr>
          <w:sz w:val="24"/>
          <w:szCs w:val="24"/>
        </w:rPr>
      </w:pPr>
      <w:r w:rsidRPr="00953AA4">
        <w:rPr>
          <w:sz w:val="24"/>
          <w:szCs w:val="24"/>
        </w:rPr>
        <w:t>A resposta à impugnação ou ao pedido de esclarecimento será divulgado em sítio eletrônico oficial no prazo de até 3 (três) dias úteis, limitado ao último dia útil anterior à data da abertura do certame.</w:t>
      </w:r>
    </w:p>
    <w:p w14:paraId="07497BFB" w14:textId="7FF69F8C" w:rsidR="00C61AC9" w:rsidRPr="00953AA4" w:rsidRDefault="00C61AC9" w:rsidP="00047FAF">
      <w:pPr>
        <w:pStyle w:val="Nivel2"/>
        <w:spacing w:before="0" w:after="0"/>
        <w:ind w:left="680" w:hanging="680"/>
        <w:rPr>
          <w:sz w:val="24"/>
          <w:szCs w:val="24"/>
        </w:rPr>
      </w:pPr>
      <w:r w:rsidRPr="00953AA4">
        <w:rPr>
          <w:sz w:val="24"/>
          <w:szCs w:val="24"/>
        </w:rPr>
        <w:t xml:space="preserve">A impugnação e o pedido de esclarecimento poderão ser realizados por forma eletrônica, diretamente pelo site </w:t>
      </w:r>
      <w:hyperlink r:id="rId21">
        <w:r w:rsidR="004976D4" w:rsidRPr="00A06ECE">
          <w:rPr>
            <w:color w:val="000080"/>
            <w:u w:val="single" w:color="000080"/>
          </w:rPr>
          <w:t>https://www.gov.br/compras/pt-br</w:t>
        </w:r>
      </w:hyperlink>
      <w:r w:rsidRPr="00953AA4">
        <w:rPr>
          <w:sz w:val="24"/>
          <w:szCs w:val="24"/>
        </w:rPr>
        <w:t xml:space="preserve"> ou através do(s) seguinte(s) e-mail(s):</w:t>
      </w:r>
    </w:p>
    <w:p w14:paraId="60CB9DA3" w14:textId="6F557DE0" w:rsidR="00C61AC9" w:rsidRPr="00953AA4" w:rsidRDefault="004976D4" w:rsidP="00047FAF">
      <w:pPr>
        <w:pStyle w:val="NormalWeb"/>
        <w:numPr>
          <w:ilvl w:val="0"/>
          <w:numId w:val="18"/>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licitacoes@protasioalves.rs.gov.br</w:t>
      </w:r>
    </w:p>
    <w:p w14:paraId="077F9670" w14:textId="77777777" w:rsidR="00C61AC9" w:rsidRPr="00953AA4" w:rsidRDefault="00C61AC9" w:rsidP="00047FAF">
      <w:pPr>
        <w:pStyle w:val="Nivel2"/>
        <w:spacing w:before="0" w:after="0"/>
        <w:ind w:left="680" w:hanging="680"/>
        <w:rPr>
          <w:sz w:val="24"/>
          <w:szCs w:val="24"/>
        </w:rPr>
      </w:pPr>
      <w:r w:rsidRPr="00953AA4">
        <w:rPr>
          <w:sz w:val="24"/>
          <w:szCs w:val="24"/>
        </w:rPr>
        <w:t>As impugnações e pedidos de esclarecimentos não suspendem os prazos previstos no certame.</w:t>
      </w:r>
    </w:p>
    <w:p w14:paraId="7C19C76D" w14:textId="43B314F4" w:rsidR="00C61AC9" w:rsidRPr="00953AA4" w:rsidRDefault="00C61AC9" w:rsidP="00047FAF">
      <w:pPr>
        <w:pStyle w:val="Nivel3"/>
        <w:spacing w:before="0" w:after="0"/>
        <w:ind w:left="680" w:hanging="680"/>
        <w:rPr>
          <w:sz w:val="24"/>
          <w:szCs w:val="24"/>
        </w:rPr>
      </w:pPr>
      <w:r w:rsidRPr="00953AA4">
        <w:rPr>
          <w:sz w:val="24"/>
          <w:szCs w:val="24"/>
        </w:rPr>
        <w:t xml:space="preserve">A concessão de efeito suspensivo à impugnação é medida excepcional e deverá ser motivada pelo </w:t>
      </w:r>
      <w:r w:rsidR="00096FF8">
        <w:rPr>
          <w:sz w:val="24"/>
          <w:szCs w:val="24"/>
        </w:rPr>
        <w:t>Agente de Contratação</w:t>
      </w:r>
      <w:r w:rsidRPr="00953AA4">
        <w:rPr>
          <w:sz w:val="24"/>
          <w:szCs w:val="24"/>
        </w:rPr>
        <w:t>, nos autos do processo de licitação.</w:t>
      </w:r>
    </w:p>
    <w:p w14:paraId="15CEE6C4" w14:textId="233CC0BF" w:rsidR="00C61AC9" w:rsidRPr="00953AA4" w:rsidRDefault="00C61AC9" w:rsidP="00047FAF">
      <w:pPr>
        <w:pStyle w:val="Nivel3"/>
        <w:spacing w:before="0" w:after="0"/>
        <w:ind w:left="680" w:hanging="680"/>
        <w:rPr>
          <w:sz w:val="24"/>
          <w:szCs w:val="24"/>
        </w:rPr>
      </w:pPr>
      <w:r w:rsidRPr="00953AA4">
        <w:rPr>
          <w:sz w:val="24"/>
          <w:szCs w:val="24"/>
        </w:rPr>
        <w:t>Acolhida a impugnação, será definida e publicada nova data para a realização do certame.</w:t>
      </w:r>
    </w:p>
    <w:p w14:paraId="6CBB18DB" w14:textId="635B43CE" w:rsidR="00C61AC9" w:rsidRPr="00953AA4" w:rsidRDefault="00C61AC9" w:rsidP="00047FAF">
      <w:pPr>
        <w:pStyle w:val="NormalWeb"/>
        <w:spacing w:before="0" w:beforeAutospacing="0" w:after="0" w:afterAutospacing="0" w:line="276" w:lineRule="auto"/>
        <w:ind w:left="680" w:hanging="680"/>
        <w:jc w:val="both"/>
        <w:rPr>
          <w:rFonts w:ascii="Arial" w:hAnsi="Arial" w:cs="Arial"/>
          <w:color w:val="000000"/>
        </w:rPr>
      </w:pPr>
    </w:p>
    <w:p w14:paraId="73FDADAF" w14:textId="77777777" w:rsidR="00C61AC9" w:rsidRPr="00953AA4" w:rsidRDefault="00C61AC9" w:rsidP="00047FAF">
      <w:pPr>
        <w:pStyle w:val="Nivel01"/>
        <w:tabs>
          <w:tab w:val="clear" w:pos="567"/>
        </w:tabs>
        <w:spacing w:before="0"/>
        <w:ind w:left="680" w:hanging="680"/>
        <w:rPr>
          <w:sz w:val="24"/>
          <w:szCs w:val="24"/>
        </w:rPr>
      </w:pPr>
      <w:bookmarkStart w:id="50" w:name="_Toc130980188"/>
      <w:r w:rsidRPr="00953AA4">
        <w:rPr>
          <w:sz w:val="24"/>
          <w:szCs w:val="24"/>
        </w:rPr>
        <w:t>RECURSOS:</w:t>
      </w:r>
      <w:bookmarkEnd w:id="50"/>
    </w:p>
    <w:p w14:paraId="3C8FA9F3" w14:textId="0F20A9ED" w:rsidR="00AA1FEC" w:rsidRPr="00953AA4" w:rsidRDefault="00C61AC9" w:rsidP="00047FAF">
      <w:pPr>
        <w:pStyle w:val="Nivel2"/>
        <w:spacing w:before="0" w:after="0"/>
        <w:ind w:left="680" w:hanging="680"/>
        <w:rPr>
          <w:sz w:val="24"/>
          <w:szCs w:val="24"/>
        </w:rPr>
      </w:pPr>
      <w:r w:rsidRPr="00953AA4">
        <w:rPr>
          <w:sz w:val="24"/>
          <w:szCs w:val="24"/>
        </w:rPr>
        <w:t>A interposição de recurso referente ao julgamento das propostas, à habilitação ou inabilitação de licitantes, à anulação ou revogação da licitação, observará o disposto no art. 165 da Lei nº 14.133, de 2021.</w:t>
      </w:r>
    </w:p>
    <w:p w14:paraId="73239321" w14:textId="36D0555F" w:rsidR="00AA1FEC" w:rsidRPr="00953AA4" w:rsidRDefault="00AA1FEC" w:rsidP="00047FAF">
      <w:pPr>
        <w:pStyle w:val="Nivel2"/>
        <w:spacing w:before="0" w:after="0"/>
        <w:ind w:left="680" w:hanging="680"/>
        <w:rPr>
          <w:sz w:val="24"/>
          <w:szCs w:val="24"/>
        </w:rPr>
      </w:pPr>
      <w:r w:rsidRPr="00953AA4">
        <w:rPr>
          <w:sz w:val="24"/>
          <w:szCs w:val="24"/>
        </w:rPr>
        <w:t>Declarado o vencedor, qualquer licitante poderá, durante o prazo concedido na sessão pública, de forma imediata, em campo próprio do sistema, manifestar sua intenção de recorrer.</w:t>
      </w:r>
    </w:p>
    <w:p w14:paraId="56B60FC4" w14:textId="77777777" w:rsidR="00AA1FEC" w:rsidRPr="00953AA4" w:rsidRDefault="00C61AC9" w:rsidP="00047FAF">
      <w:pPr>
        <w:pStyle w:val="Nivel2"/>
        <w:spacing w:before="0" w:after="0"/>
        <w:ind w:left="680" w:hanging="680"/>
        <w:rPr>
          <w:sz w:val="24"/>
          <w:szCs w:val="24"/>
        </w:rPr>
      </w:pPr>
      <w:r w:rsidRPr="00953AA4">
        <w:rPr>
          <w:sz w:val="24"/>
          <w:szCs w:val="24"/>
        </w:rPr>
        <w:t>O prazo recursal é de 3 (três) dias úteis, contados da data de intimação ou de lavratura da ata.</w:t>
      </w:r>
    </w:p>
    <w:p w14:paraId="190C4D6D" w14:textId="77777777" w:rsidR="00AA1FEC" w:rsidRPr="00953AA4" w:rsidRDefault="00C61AC9" w:rsidP="00047FAF">
      <w:pPr>
        <w:pStyle w:val="Nivel2"/>
        <w:spacing w:before="0" w:after="0"/>
        <w:ind w:left="680" w:hanging="680"/>
        <w:rPr>
          <w:sz w:val="24"/>
          <w:szCs w:val="24"/>
        </w:rPr>
      </w:pPr>
      <w:r w:rsidRPr="00953AA4">
        <w:rPr>
          <w:sz w:val="24"/>
          <w:szCs w:val="24"/>
        </w:rPr>
        <w:t>Os recursos deverão ser encaminhados em campo próprio do sistema.</w:t>
      </w:r>
    </w:p>
    <w:p w14:paraId="42C738A1" w14:textId="7A057B72" w:rsidR="00C61AC9" w:rsidRPr="00953AA4" w:rsidRDefault="00C61AC9" w:rsidP="00047FAF">
      <w:pPr>
        <w:pStyle w:val="Nivel2"/>
        <w:spacing w:before="0" w:after="0"/>
        <w:ind w:left="680" w:hanging="680"/>
        <w:rPr>
          <w:sz w:val="24"/>
          <w:szCs w:val="24"/>
        </w:rPr>
      </w:pPr>
      <w:r w:rsidRPr="00953AA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86815F3" w14:textId="1B4FF4CE" w:rsidR="00AA1FEC" w:rsidRPr="00953AA4" w:rsidRDefault="00AA1FEC" w:rsidP="00047FAF">
      <w:pPr>
        <w:pStyle w:val="Nivel2"/>
        <w:spacing w:before="0" w:after="0"/>
        <w:ind w:left="680" w:hanging="680"/>
        <w:rPr>
          <w:sz w:val="24"/>
          <w:szCs w:val="24"/>
        </w:rPr>
      </w:pPr>
      <w:r w:rsidRPr="00953AA4">
        <w:rPr>
          <w:sz w:val="24"/>
          <w:szCs w:val="24"/>
        </w:rPr>
        <w:lastRenderedPageBreak/>
        <w:t xml:space="preserve">A ausência de manifestação imediata e motivada do licitante quanto à intenção de recorrer, nos termos do item 10.2, importará na decadência desse direito, e o </w:t>
      </w:r>
      <w:r w:rsidR="00096FF8">
        <w:rPr>
          <w:sz w:val="24"/>
          <w:szCs w:val="24"/>
        </w:rPr>
        <w:t>Agente de Contratação</w:t>
      </w:r>
      <w:r w:rsidRPr="00953AA4">
        <w:rPr>
          <w:sz w:val="24"/>
          <w:szCs w:val="24"/>
        </w:rPr>
        <w:t xml:space="preserve"> estará autorizado a adjudicar o objeto ao licitante declarado vencedor.</w:t>
      </w:r>
    </w:p>
    <w:p w14:paraId="4C4A89B1" w14:textId="77777777" w:rsidR="00AA1FEC" w:rsidRPr="00953AA4" w:rsidRDefault="00C61AC9" w:rsidP="00047FAF">
      <w:pPr>
        <w:pStyle w:val="Nivel2"/>
        <w:spacing w:before="0" w:after="0"/>
        <w:ind w:left="680" w:hanging="680"/>
        <w:rPr>
          <w:sz w:val="24"/>
          <w:szCs w:val="24"/>
        </w:rPr>
      </w:pPr>
      <w:r w:rsidRPr="00953AA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AA1FEC" w:rsidRPr="00953AA4">
        <w:rPr>
          <w:sz w:val="24"/>
          <w:szCs w:val="24"/>
        </w:rPr>
        <w:t>.</w:t>
      </w:r>
    </w:p>
    <w:p w14:paraId="5D806901" w14:textId="22492DE5" w:rsidR="00AA1FEC" w:rsidRPr="00953AA4" w:rsidRDefault="00C61AC9" w:rsidP="00047FAF">
      <w:pPr>
        <w:pStyle w:val="Nivel2"/>
        <w:spacing w:before="0" w:after="0"/>
        <w:ind w:left="680" w:hanging="680"/>
        <w:rPr>
          <w:sz w:val="24"/>
          <w:szCs w:val="24"/>
        </w:rPr>
      </w:pPr>
      <w:r w:rsidRPr="00953AA4">
        <w:rPr>
          <w:sz w:val="24"/>
          <w:szCs w:val="24"/>
        </w:rPr>
        <w:t>O recurso e o pedido de reconsideração terão efeito suspensivo do ato ou da decisão recorrida até que sobrevenha decisão final da autoridade competente.</w:t>
      </w:r>
    </w:p>
    <w:p w14:paraId="320E7AF8" w14:textId="77777777" w:rsidR="00AA1FEC" w:rsidRPr="00953AA4" w:rsidRDefault="00C61AC9" w:rsidP="00047FAF">
      <w:pPr>
        <w:pStyle w:val="Nivel2"/>
        <w:spacing w:before="0" w:after="0"/>
        <w:ind w:left="680" w:hanging="680"/>
        <w:rPr>
          <w:sz w:val="24"/>
          <w:szCs w:val="24"/>
        </w:rPr>
      </w:pPr>
      <w:r w:rsidRPr="00953AA4">
        <w:rPr>
          <w:sz w:val="24"/>
          <w:szCs w:val="24"/>
        </w:rPr>
        <w:t>O acolhimento do recurso invalida tão somente os atos insuscetíveis de aproveitamento.</w:t>
      </w:r>
    </w:p>
    <w:p w14:paraId="6BB389B4" w14:textId="77777777" w:rsidR="00AA1FEC" w:rsidRPr="00953AA4" w:rsidRDefault="00AA1FEC" w:rsidP="00047FAF">
      <w:pPr>
        <w:pStyle w:val="NormalWeb"/>
        <w:spacing w:before="0" w:beforeAutospacing="0" w:after="0" w:afterAutospacing="0" w:line="276" w:lineRule="auto"/>
        <w:ind w:left="680" w:hanging="680"/>
        <w:jc w:val="both"/>
        <w:rPr>
          <w:rFonts w:ascii="Arial" w:hAnsi="Arial" w:cs="Arial"/>
          <w:color w:val="000000"/>
        </w:rPr>
      </w:pPr>
    </w:p>
    <w:p w14:paraId="6FF70784" w14:textId="77777777" w:rsidR="00AA1FEC" w:rsidRPr="00953AA4" w:rsidRDefault="00AA1FEC" w:rsidP="00047FAF">
      <w:pPr>
        <w:pStyle w:val="Nivel01"/>
        <w:tabs>
          <w:tab w:val="clear" w:pos="567"/>
        </w:tabs>
        <w:spacing w:before="0"/>
        <w:ind w:left="680" w:hanging="680"/>
        <w:rPr>
          <w:sz w:val="24"/>
          <w:szCs w:val="24"/>
        </w:rPr>
      </w:pPr>
      <w:bookmarkStart w:id="51" w:name="_Toc130980189"/>
      <w:r w:rsidRPr="00953AA4">
        <w:rPr>
          <w:sz w:val="24"/>
          <w:szCs w:val="24"/>
        </w:rPr>
        <w:t>DAS INFRAÇÕES ADMINISTRATIVAS E SANÇÕES:</w:t>
      </w:r>
      <w:bookmarkEnd w:id="51"/>
    </w:p>
    <w:p w14:paraId="0264854F" w14:textId="77777777" w:rsidR="00AA1FEC" w:rsidRPr="00953AA4" w:rsidRDefault="00AA1FEC" w:rsidP="00047FAF">
      <w:pPr>
        <w:pStyle w:val="Nivel2"/>
        <w:spacing w:before="0" w:after="0"/>
        <w:ind w:left="680" w:hanging="680"/>
        <w:rPr>
          <w:sz w:val="24"/>
          <w:szCs w:val="24"/>
        </w:rPr>
      </w:pPr>
      <w:r w:rsidRPr="00953AA4">
        <w:rPr>
          <w:sz w:val="24"/>
          <w:szCs w:val="24"/>
        </w:rPr>
        <w:t>Comete infração administrativa, nos termos da lei, o licitante que, com dolo ou culpa:</w:t>
      </w:r>
    </w:p>
    <w:p w14:paraId="24EA6E91" w14:textId="7A887E6F" w:rsidR="00AA1FEC" w:rsidRPr="00953AA4" w:rsidRDefault="00AA1FEC" w:rsidP="00047FAF">
      <w:pPr>
        <w:pStyle w:val="Nivel3"/>
        <w:spacing w:before="0" w:after="0"/>
        <w:ind w:left="680" w:hanging="680"/>
        <w:rPr>
          <w:sz w:val="24"/>
          <w:szCs w:val="24"/>
        </w:rPr>
      </w:pPr>
      <w:r w:rsidRPr="00953AA4">
        <w:rPr>
          <w:sz w:val="24"/>
          <w:szCs w:val="24"/>
        </w:rPr>
        <w:t xml:space="preserve">deixar de entregar a documentação exigida para o certame ou não entregar qualquer documento que tenha sido solicitado pelo/a </w:t>
      </w:r>
      <w:r w:rsidR="00096FF8">
        <w:rPr>
          <w:sz w:val="24"/>
          <w:szCs w:val="24"/>
        </w:rPr>
        <w:t>Agente de Contratação</w:t>
      </w:r>
      <w:r w:rsidRPr="00953AA4">
        <w:rPr>
          <w:sz w:val="24"/>
          <w:szCs w:val="24"/>
        </w:rPr>
        <w:t>/a durante o certame.</w:t>
      </w:r>
    </w:p>
    <w:p w14:paraId="400E95F0" w14:textId="2C968148" w:rsidR="00AA1FEC" w:rsidRPr="00953AA4" w:rsidRDefault="00AA1FEC" w:rsidP="00047FAF">
      <w:pPr>
        <w:pStyle w:val="Nivel3"/>
        <w:spacing w:before="0" w:after="0"/>
        <w:ind w:left="680" w:hanging="680"/>
        <w:rPr>
          <w:sz w:val="24"/>
          <w:szCs w:val="24"/>
        </w:rPr>
      </w:pPr>
      <w:r w:rsidRPr="00953AA4">
        <w:rPr>
          <w:sz w:val="24"/>
          <w:szCs w:val="24"/>
        </w:rPr>
        <w:t>Salvo em decorrência de fato superveniente devidamente justificado, não mantiver a proposta em especial quando:</w:t>
      </w:r>
    </w:p>
    <w:p w14:paraId="0F78116B" w14:textId="77777777" w:rsidR="00AA1FEC" w:rsidRPr="00953AA4" w:rsidRDefault="00AA1FEC" w:rsidP="00047FAF">
      <w:pPr>
        <w:pStyle w:val="NormalWeb"/>
        <w:numPr>
          <w:ilvl w:val="0"/>
          <w:numId w:val="2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não enviar a proposta adequada ao último lance ofertado ou após a negociação;</w:t>
      </w:r>
    </w:p>
    <w:p w14:paraId="1493CD53" w14:textId="77777777" w:rsidR="00AA1FEC" w:rsidRPr="00953AA4" w:rsidRDefault="00AA1FEC" w:rsidP="00047FAF">
      <w:pPr>
        <w:pStyle w:val="NormalWeb"/>
        <w:numPr>
          <w:ilvl w:val="0"/>
          <w:numId w:val="2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recusar-se a enviar o detalhamento da proposta quando exigível;</w:t>
      </w:r>
    </w:p>
    <w:p w14:paraId="772497D9" w14:textId="77777777" w:rsidR="00AA1FEC" w:rsidRPr="00953AA4" w:rsidRDefault="00AA1FEC" w:rsidP="00047FAF">
      <w:pPr>
        <w:pStyle w:val="NormalWeb"/>
        <w:numPr>
          <w:ilvl w:val="0"/>
          <w:numId w:val="2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pedir para ser desclassificado quando encerrada a etapa competitiva; ou</w:t>
      </w:r>
    </w:p>
    <w:p w14:paraId="18EABED5" w14:textId="77777777" w:rsidR="00AA1FEC" w:rsidRPr="00953AA4" w:rsidRDefault="00AA1FEC" w:rsidP="00047FAF">
      <w:pPr>
        <w:pStyle w:val="NormalWeb"/>
        <w:numPr>
          <w:ilvl w:val="0"/>
          <w:numId w:val="2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deixar de apresentar amostra (quando exigida);</w:t>
      </w:r>
    </w:p>
    <w:p w14:paraId="4E5798C9" w14:textId="77777777" w:rsidR="00AA1FEC" w:rsidRPr="00953AA4" w:rsidRDefault="00AA1FEC" w:rsidP="00047FAF">
      <w:pPr>
        <w:pStyle w:val="NormalWeb"/>
        <w:numPr>
          <w:ilvl w:val="0"/>
          <w:numId w:val="20"/>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apresentar proposta ou amostra em desacordo com as especificações do edital;</w:t>
      </w:r>
    </w:p>
    <w:p w14:paraId="54AE5A5E" w14:textId="77777777" w:rsidR="0004643C" w:rsidRPr="00953AA4" w:rsidRDefault="00AA1FEC" w:rsidP="00047FAF">
      <w:pPr>
        <w:pStyle w:val="Nivel3"/>
        <w:spacing w:before="0" w:after="0"/>
        <w:ind w:left="680" w:hanging="680"/>
        <w:rPr>
          <w:sz w:val="24"/>
          <w:szCs w:val="24"/>
        </w:rPr>
      </w:pPr>
      <w:r w:rsidRPr="00953AA4">
        <w:rPr>
          <w:sz w:val="24"/>
          <w:szCs w:val="24"/>
        </w:rPr>
        <w:t>Não celebrar o contrato ou não entregar a documentação exigida para a contratação, quando convocado dentro do prazo de validade de sua proposta;</w:t>
      </w:r>
    </w:p>
    <w:p w14:paraId="4323A5C9" w14:textId="4283C877" w:rsidR="00C57143" w:rsidRPr="00953AA4" w:rsidRDefault="00AA1FEC" w:rsidP="00047FAF">
      <w:pPr>
        <w:pStyle w:val="Nivel3"/>
        <w:spacing w:before="0" w:after="0"/>
        <w:ind w:left="680" w:hanging="680"/>
        <w:rPr>
          <w:sz w:val="24"/>
          <w:szCs w:val="24"/>
        </w:rPr>
      </w:pPr>
      <w:r w:rsidRPr="00953AA4">
        <w:rPr>
          <w:sz w:val="24"/>
          <w:szCs w:val="24"/>
        </w:rPr>
        <w:t>Recusar-se, sem justificativa, a assinar o contrato ou a ata de registro de preço, ou a aceitar ou retirar o instrumento equivalente no prazo estabelecido pela Administração</w:t>
      </w:r>
      <w:r w:rsidR="00C57143" w:rsidRPr="00953AA4">
        <w:rPr>
          <w:sz w:val="24"/>
          <w:szCs w:val="24"/>
        </w:rPr>
        <w:t>.</w:t>
      </w:r>
    </w:p>
    <w:p w14:paraId="16F28E3C" w14:textId="77777777" w:rsidR="00C57143" w:rsidRPr="00953AA4" w:rsidRDefault="00C57143" w:rsidP="00047FAF">
      <w:pPr>
        <w:pStyle w:val="Nivel3"/>
        <w:spacing w:before="0" w:after="0"/>
        <w:ind w:left="680" w:hanging="680"/>
        <w:rPr>
          <w:sz w:val="24"/>
          <w:szCs w:val="24"/>
        </w:rPr>
      </w:pPr>
      <w:r w:rsidRPr="00953AA4">
        <w:rPr>
          <w:sz w:val="24"/>
          <w:szCs w:val="24"/>
        </w:rPr>
        <w:t>A</w:t>
      </w:r>
      <w:r w:rsidR="00AA1FEC" w:rsidRPr="00953AA4">
        <w:rPr>
          <w:sz w:val="24"/>
          <w:szCs w:val="24"/>
        </w:rPr>
        <w:t>presentar declaração ou documentação falsa exigida para o certame ou prestar declaração falsa durante a licitação</w:t>
      </w:r>
      <w:r w:rsidRPr="00953AA4">
        <w:rPr>
          <w:sz w:val="24"/>
          <w:szCs w:val="24"/>
        </w:rPr>
        <w:t>.</w:t>
      </w:r>
    </w:p>
    <w:p w14:paraId="0142BA66" w14:textId="77777777" w:rsidR="00C57143" w:rsidRPr="00953AA4" w:rsidRDefault="00C57143" w:rsidP="00047FAF">
      <w:pPr>
        <w:pStyle w:val="Nivel3"/>
        <w:spacing w:before="0" w:after="0"/>
        <w:ind w:left="680" w:hanging="680"/>
        <w:rPr>
          <w:sz w:val="24"/>
          <w:szCs w:val="24"/>
        </w:rPr>
      </w:pPr>
      <w:r w:rsidRPr="00953AA4">
        <w:rPr>
          <w:sz w:val="24"/>
          <w:szCs w:val="24"/>
        </w:rPr>
        <w:t>F</w:t>
      </w:r>
      <w:r w:rsidR="00AA1FEC" w:rsidRPr="00953AA4">
        <w:rPr>
          <w:sz w:val="24"/>
          <w:szCs w:val="24"/>
        </w:rPr>
        <w:t>raudar a licitação</w:t>
      </w:r>
      <w:r w:rsidRPr="00953AA4">
        <w:rPr>
          <w:sz w:val="24"/>
          <w:szCs w:val="24"/>
        </w:rPr>
        <w:t>.</w:t>
      </w:r>
    </w:p>
    <w:p w14:paraId="5E334160" w14:textId="77777777" w:rsidR="00C57143" w:rsidRPr="00953AA4" w:rsidRDefault="00C57143" w:rsidP="00047FAF">
      <w:pPr>
        <w:pStyle w:val="Nivel3"/>
        <w:spacing w:before="0" w:after="0"/>
        <w:ind w:left="680" w:hanging="680"/>
        <w:rPr>
          <w:sz w:val="24"/>
          <w:szCs w:val="24"/>
        </w:rPr>
      </w:pPr>
      <w:r w:rsidRPr="00953AA4">
        <w:rPr>
          <w:sz w:val="24"/>
          <w:szCs w:val="24"/>
        </w:rPr>
        <w:t>C</w:t>
      </w:r>
      <w:r w:rsidR="00AA1FEC" w:rsidRPr="00953AA4">
        <w:rPr>
          <w:sz w:val="24"/>
          <w:szCs w:val="24"/>
        </w:rPr>
        <w:t>omportar-se de modo inidôneo ou cometer fraude de qualquer natureza, em especial quando:</w:t>
      </w:r>
    </w:p>
    <w:p w14:paraId="742CD2DD" w14:textId="77777777" w:rsidR="00C57143" w:rsidRPr="00953AA4" w:rsidRDefault="00AA1FEC" w:rsidP="00047FAF">
      <w:pPr>
        <w:pStyle w:val="NormalWeb"/>
        <w:numPr>
          <w:ilvl w:val="0"/>
          <w:numId w:val="21"/>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agir em conluio ou em desconformidade com a lei;</w:t>
      </w:r>
    </w:p>
    <w:p w14:paraId="58EFBFC1" w14:textId="77777777" w:rsidR="00C57143" w:rsidRPr="00953AA4" w:rsidRDefault="00AA1FEC" w:rsidP="00047FAF">
      <w:pPr>
        <w:pStyle w:val="NormalWeb"/>
        <w:numPr>
          <w:ilvl w:val="0"/>
          <w:numId w:val="21"/>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induzir deliberadamente a erro no julgamento;</w:t>
      </w:r>
    </w:p>
    <w:p w14:paraId="31F19030" w14:textId="77777777" w:rsidR="00C57143" w:rsidRPr="00953AA4" w:rsidRDefault="00AA1FEC" w:rsidP="00047FAF">
      <w:pPr>
        <w:pStyle w:val="NormalWeb"/>
        <w:numPr>
          <w:ilvl w:val="0"/>
          <w:numId w:val="21"/>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apresentar amostra falsificada ou deteriorada;</w:t>
      </w:r>
    </w:p>
    <w:p w14:paraId="4C537BE0" w14:textId="77777777" w:rsidR="00C57143" w:rsidRPr="00953AA4" w:rsidRDefault="00C57143" w:rsidP="00047FAF">
      <w:pPr>
        <w:pStyle w:val="Nivel3"/>
        <w:spacing w:before="0" w:after="0"/>
        <w:ind w:left="680" w:hanging="680"/>
        <w:rPr>
          <w:sz w:val="24"/>
          <w:szCs w:val="24"/>
        </w:rPr>
      </w:pPr>
      <w:r w:rsidRPr="00953AA4">
        <w:rPr>
          <w:sz w:val="24"/>
          <w:szCs w:val="24"/>
        </w:rPr>
        <w:t>P</w:t>
      </w:r>
      <w:r w:rsidR="00AA1FEC" w:rsidRPr="00953AA4">
        <w:rPr>
          <w:sz w:val="24"/>
          <w:szCs w:val="24"/>
        </w:rPr>
        <w:t>raticar atos ilícitos com vistas a frustrar os objetivos da licitação</w:t>
      </w:r>
      <w:r w:rsidRPr="00953AA4">
        <w:rPr>
          <w:sz w:val="24"/>
          <w:szCs w:val="24"/>
        </w:rPr>
        <w:t>.</w:t>
      </w:r>
    </w:p>
    <w:p w14:paraId="326BDC89" w14:textId="77777777" w:rsidR="00C57143" w:rsidRPr="00953AA4" w:rsidRDefault="00C57143" w:rsidP="00047FAF">
      <w:pPr>
        <w:pStyle w:val="Nivel3"/>
        <w:spacing w:before="0" w:after="0"/>
        <w:ind w:left="680" w:hanging="680"/>
        <w:rPr>
          <w:sz w:val="24"/>
          <w:szCs w:val="24"/>
        </w:rPr>
      </w:pPr>
      <w:r w:rsidRPr="00953AA4">
        <w:rPr>
          <w:sz w:val="24"/>
          <w:szCs w:val="24"/>
        </w:rPr>
        <w:lastRenderedPageBreak/>
        <w:t>P</w:t>
      </w:r>
      <w:r w:rsidR="00AA1FEC" w:rsidRPr="00953AA4">
        <w:rPr>
          <w:sz w:val="24"/>
          <w:szCs w:val="24"/>
        </w:rPr>
        <w:t>raticar ato lesivo previsto no art. 5º da Lei n.º 12.846, de 2013.</w:t>
      </w:r>
    </w:p>
    <w:p w14:paraId="4C839D83" w14:textId="77777777" w:rsidR="00C57143" w:rsidRPr="00953AA4" w:rsidRDefault="00AA1FEC" w:rsidP="00047FAF">
      <w:pPr>
        <w:pStyle w:val="Nivel2"/>
        <w:spacing w:before="0" w:after="0"/>
        <w:ind w:left="680" w:hanging="680"/>
        <w:rPr>
          <w:sz w:val="24"/>
          <w:szCs w:val="24"/>
        </w:rPr>
      </w:pPr>
      <w:r w:rsidRPr="00953AA4">
        <w:rPr>
          <w:sz w:val="24"/>
          <w:szCs w:val="24"/>
        </w:rPr>
        <w:t>Com fulcro na Lei nº 14.133, de 2021, a Administração poderá, garantida a prévia defesa, aplicar aos licitantes e/ou adjudicatários as seguintes sanções, sem prejuízo das responsabilidades civil e criminal:</w:t>
      </w:r>
    </w:p>
    <w:p w14:paraId="5BADDD64" w14:textId="77777777" w:rsidR="00C57143" w:rsidRPr="00953AA4" w:rsidRDefault="00AA1FEC" w:rsidP="00047FAF">
      <w:pPr>
        <w:pStyle w:val="NormalWeb"/>
        <w:numPr>
          <w:ilvl w:val="0"/>
          <w:numId w:val="2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advertência;</w:t>
      </w:r>
    </w:p>
    <w:p w14:paraId="059F1C62" w14:textId="77777777" w:rsidR="00C57143" w:rsidRPr="00953AA4" w:rsidRDefault="00AA1FEC" w:rsidP="00047FAF">
      <w:pPr>
        <w:pStyle w:val="NormalWeb"/>
        <w:numPr>
          <w:ilvl w:val="0"/>
          <w:numId w:val="2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multa;</w:t>
      </w:r>
    </w:p>
    <w:p w14:paraId="06E7E5C1" w14:textId="0965C3C8" w:rsidR="00C57143" w:rsidRPr="00953AA4" w:rsidRDefault="00AA1FEC" w:rsidP="00047FAF">
      <w:pPr>
        <w:pStyle w:val="NormalWeb"/>
        <w:numPr>
          <w:ilvl w:val="0"/>
          <w:numId w:val="2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impedimento de licitar e contratar e</w:t>
      </w:r>
      <w:r w:rsidR="00C57143" w:rsidRPr="00953AA4">
        <w:rPr>
          <w:rFonts w:ascii="Arial" w:hAnsi="Arial" w:cs="Arial"/>
          <w:color w:val="000000"/>
        </w:rPr>
        <w:t>;</w:t>
      </w:r>
    </w:p>
    <w:p w14:paraId="01F09DC0" w14:textId="77777777" w:rsidR="00C57143" w:rsidRPr="00953AA4" w:rsidRDefault="00AA1FEC" w:rsidP="00047FAF">
      <w:pPr>
        <w:pStyle w:val="NormalWeb"/>
        <w:numPr>
          <w:ilvl w:val="0"/>
          <w:numId w:val="22"/>
        </w:numPr>
        <w:spacing w:before="0" w:beforeAutospacing="0" w:after="0" w:afterAutospacing="0" w:line="276" w:lineRule="auto"/>
        <w:ind w:left="680" w:hanging="680"/>
        <w:jc w:val="both"/>
        <w:rPr>
          <w:rFonts w:ascii="Arial" w:hAnsi="Arial" w:cs="Arial"/>
          <w:color w:val="000000"/>
        </w:rPr>
      </w:pPr>
      <w:r w:rsidRPr="00953AA4">
        <w:rPr>
          <w:rFonts w:ascii="Arial" w:hAnsi="Arial" w:cs="Arial"/>
          <w:color w:val="000000"/>
        </w:rPr>
        <w:t>declaração de inidoneidade para licitar ou contratar, enquanto perdurarem os motivos determinantes da punição ou até que seja promovida sua reabilitação perante a própria autoridade que aplicou a penalidade.</w:t>
      </w:r>
    </w:p>
    <w:p w14:paraId="68C3A6DD" w14:textId="77777777" w:rsidR="00C57143" w:rsidRPr="00953AA4" w:rsidRDefault="00AA1FEC" w:rsidP="00047FAF">
      <w:pPr>
        <w:pStyle w:val="Nivel2"/>
        <w:spacing w:before="0" w:after="0"/>
        <w:ind w:left="680" w:hanging="680"/>
        <w:rPr>
          <w:sz w:val="24"/>
          <w:szCs w:val="24"/>
        </w:rPr>
      </w:pPr>
      <w:r w:rsidRPr="00953AA4">
        <w:rPr>
          <w:sz w:val="24"/>
          <w:szCs w:val="24"/>
        </w:rPr>
        <w:t>Na aplicação das sanções serão considerados:</w:t>
      </w:r>
    </w:p>
    <w:p w14:paraId="7E23F134" w14:textId="77777777" w:rsidR="00C57143" w:rsidRPr="00953AA4" w:rsidRDefault="00C57143" w:rsidP="00047FAF">
      <w:pPr>
        <w:pStyle w:val="Nivel3"/>
        <w:spacing w:before="0" w:after="0"/>
        <w:ind w:left="680" w:hanging="680"/>
        <w:rPr>
          <w:sz w:val="24"/>
          <w:szCs w:val="24"/>
        </w:rPr>
      </w:pPr>
      <w:r w:rsidRPr="00953AA4">
        <w:rPr>
          <w:sz w:val="24"/>
          <w:szCs w:val="24"/>
        </w:rPr>
        <w:t>A</w:t>
      </w:r>
      <w:r w:rsidR="00AA1FEC" w:rsidRPr="00953AA4">
        <w:rPr>
          <w:sz w:val="24"/>
          <w:szCs w:val="24"/>
        </w:rPr>
        <w:t xml:space="preserve"> natureza e a gravidade da infração cometida.</w:t>
      </w:r>
    </w:p>
    <w:p w14:paraId="035E443F" w14:textId="3C199308" w:rsidR="00C57143" w:rsidRPr="00953AA4" w:rsidRDefault="00C57143" w:rsidP="00047FAF">
      <w:pPr>
        <w:pStyle w:val="Nivel3"/>
        <w:spacing w:before="0" w:after="0"/>
        <w:ind w:left="680" w:hanging="680"/>
        <w:rPr>
          <w:sz w:val="24"/>
          <w:szCs w:val="24"/>
        </w:rPr>
      </w:pPr>
      <w:r w:rsidRPr="00953AA4">
        <w:rPr>
          <w:sz w:val="24"/>
          <w:szCs w:val="24"/>
        </w:rPr>
        <w:t>A</w:t>
      </w:r>
      <w:r w:rsidR="00AA1FEC" w:rsidRPr="00953AA4">
        <w:rPr>
          <w:sz w:val="24"/>
          <w:szCs w:val="24"/>
        </w:rPr>
        <w:t>s peculiaridades do caso concreto</w:t>
      </w:r>
      <w:r w:rsidRPr="00953AA4">
        <w:rPr>
          <w:sz w:val="24"/>
          <w:szCs w:val="24"/>
        </w:rPr>
        <w:t>.</w:t>
      </w:r>
    </w:p>
    <w:p w14:paraId="508C8B0C" w14:textId="6886F61C" w:rsidR="00C57143" w:rsidRPr="00953AA4" w:rsidRDefault="00C57143" w:rsidP="00047FAF">
      <w:pPr>
        <w:pStyle w:val="Nivel3"/>
        <w:spacing w:before="0" w:after="0"/>
        <w:ind w:left="680" w:hanging="680"/>
        <w:rPr>
          <w:sz w:val="24"/>
          <w:szCs w:val="24"/>
        </w:rPr>
      </w:pPr>
      <w:r w:rsidRPr="00953AA4">
        <w:rPr>
          <w:sz w:val="24"/>
          <w:szCs w:val="24"/>
        </w:rPr>
        <w:t>A</w:t>
      </w:r>
      <w:r w:rsidR="00AA1FEC" w:rsidRPr="00953AA4">
        <w:rPr>
          <w:sz w:val="24"/>
          <w:szCs w:val="24"/>
        </w:rPr>
        <w:t>s circunstâncias agravantes ou atenuantes</w:t>
      </w:r>
      <w:r w:rsidRPr="00953AA4">
        <w:rPr>
          <w:sz w:val="24"/>
          <w:szCs w:val="24"/>
        </w:rPr>
        <w:t>.</w:t>
      </w:r>
    </w:p>
    <w:p w14:paraId="4997043D" w14:textId="77777777" w:rsidR="00C57143" w:rsidRPr="00953AA4" w:rsidRDefault="00C57143" w:rsidP="00047FAF">
      <w:pPr>
        <w:pStyle w:val="Nivel3"/>
        <w:spacing w:before="0" w:after="0"/>
        <w:ind w:left="680" w:hanging="680"/>
        <w:rPr>
          <w:sz w:val="24"/>
          <w:szCs w:val="24"/>
        </w:rPr>
      </w:pPr>
      <w:r w:rsidRPr="00953AA4">
        <w:rPr>
          <w:sz w:val="24"/>
          <w:szCs w:val="24"/>
        </w:rPr>
        <w:t>O</w:t>
      </w:r>
      <w:r w:rsidR="00AA1FEC" w:rsidRPr="00953AA4">
        <w:rPr>
          <w:sz w:val="24"/>
          <w:szCs w:val="24"/>
        </w:rPr>
        <w:t>s danos que dela provierem para a Administração</w:t>
      </w:r>
      <w:r w:rsidRPr="00953AA4">
        <w:rPr>
          <w:sz w:val="24"/>
          <w:szCs w:val="24"/>
        </w:rPr>
        <w:t>.</w:t>
      </w:r>
    </w:p>
    <w:p w14:paraId="07C5EB45" w14:textId="77777777" w:rsidR="0004643C" w:rsidRPr="00953AA4" w:rsidRDefault="00AA1FEC" w:rsidP="00047FAF">
      <w:pPr>
        <w:pStyle w:val="Nivel2"/>
        <w:spacing w:before="0" w:after="0"/>
        <w:ind w:left="680" w:hanging="680"/>
        <w:rPr>
          <w:sz w:val="24"/>
          <w:szCs w:val="24"/>
        </w:rPr>
      </w:pPr>
      <w:r w:rsidRPr="00953AA4">
        <w:rPr>
          <w:sz w:val="24"/>
          <w:szCs w:val="24"/>
        </w:rPr>
        <w:t xml:space="preserve">A multa será recolhida em percentual de 0,5% a 30% incidente sobre o valor do contrato licitado, recolhida no prazo máximo de </w:t>
      </w:r>
      <w:r w:rsidR="0004643C" w:rsidRPr="00953AA4">
        <w:rPr>
          <w:sz w:val="24"/>
          <w:szCs w:val="24"/>
        </w:rPr>
        <w:t>30 (trinta) dias úteis</w:t>
      </w:r>
      <w:r w:rsidRPr="00953AA4">
        <w:rPr>
          <w:sz w:val="24"/>
          <w:szCs w:val="24"/>
        </w:rPr>
        <w:t>, a contar da comunicação oficial.</w:t>
      </w:r>
    </w:p>
    <w:p w14:paraId="26BD4A82" w14:textId="77777777" w:rsidR="0004643C" w:rsidRPr="00953AA4" w:rsidRDefault="00AA1FEC" w:rsidP="00047FAF">
      <w:pPr>
        <w:pStyle w:val="Nivel3"/>
        <w:spacing w:before="0" w:after="0"/>
        <w:ind w:left="680" w:hanging="680"/>
        <w:rPr>
          <w:sz w:val="24"/>
          <w:szCs w:val="24"/>
        </w:rPr>
      </w:pPr>
      <w:r w:rsidRPr="00953AA4">
        <w:rPr>
          <w:sz w:val="24"/>
          <w:szCs w:val="24"/>
        </w:rPr>
        <w:t xml:space="preserve">Para as infrações previstas nos itens </w:t>
      </w:r>
      <w:r w:rsidR="0004643C" w:rsidRPr="00953AA4">
        <w:rPr>
          <w:sz w:val="24"/>
          <w:szCs w:val="24"/>
        </w:rPr>
        <w:t>11</w:t>
      </w:r>
      <w:r w:rsidRPr="00953AA4">
        <w:rPr>
          <w:sz w:val="24"/>
          <w:szCs w:val="24"/>
        </w:rPr>
        <w:t xml:space="preserve">.1.1, </w:t>
      </w:r>
      <w:r w:rsidR="0004643C" w:rsidRPr="00953AA4">
        <w:rPr>
          <w:sz w:val="24"/>
          <w:szCs w:val="24"/>
        </w:rPr>
        <w:t>11</w:t>
      </w:r>
      <w:r w:rsidRPr="00953AA4">
        <w:rPr>
          <w:sz w:val="24"/>
          <w:szCs w:val="24"/>
        </w:rPr>
        <w:t>.1.2</w:t>
      </w:r>
      <w:r w:rsidR="0004643C" w:rsidRPr="00953AA4">
        <w:rPr>
          <w:sz w:val="24"/>
          <w:szCs w:val="24"/>
        </w:rPr>
        <w:t>, 11</w:t>
      </w:r>
      <w:r w:rsidRPr="00953AA4">
        <w:rPr>
          <w:sz w:val="24"/>
          <w:szCs w:val="24"/>
        </w:rPr>
        <w:t>.1.3</w:t>
      </w:r>
      <w:r w:rsidR="0004643C" w:rsidRPr="00953AA4">
        <w:rPr>
          <w:sz w:val="24"/>
          <w:szCs w:val="24"/>
        </w:rPr>
        <w:t xml:space="preserve"> e 11.1.4,</w:t>
      </w:r>
      <w:r w:rsidRPr="00953AA4">
        <w:rPr>
          <w:sz w:val="24"/>
          <w:szCs w:val="24"/>
        </w:rPr>
        <w:t xml:space="preserve"> a multa será de 0,5% a 15% do valor do contrato licitado.</w:t>
      </w:r>
    </w:p>
    <w:p w14:paraId="58441C11" w14:textId="77777777" w:rsidR="0004643C" w:rsidRPr="00953AA4" w:rsidRDefault="00AA1FEC" w:rsidP="00047FAF">
      <w:pPr>
        <w:pStyle w:val="Nivel3"/>
        <w:spacing w:before="0" w:after="0"/>
        <w:ind w:left="680" w:hanging="680"/>
        <w:rPr>
          <w:sz w:val="24"/>
          <w:szCs w:val="24"/>
        </w:rPr>
      </w:pPr>
      <w:r w:rsidRPr="00953AA4">
        <w:rPr>
          <w:sz w:val="24"/>
          <w:szCs w:val="24"/>
        </w:rPr>
        <w:t xml:space="preserve">Para as infrações previstas nos itens </w:t>
      </w:r>
      <w:r w:rsidR="0004643C" w:rsidRPr="00953AA4">
        <w:rPr>
          <w:sz w:val="24"/>
          <w:szCs w:val="24"/>
        </w:rPr>
        <w:t>11</w:t>
      </w:r>
      <w:r w:rsidRPr="00953AA4">
        <w:rPr>
          <w:sz w:val="24"/>
          <w:szCs w:val="24"/>
        </w:rPr>
        <w:t xml:space="preserve">.1.5, </w:t>
      </w:r>
      <w:r w:rsidR="0004643C" w:rsidRPr="00953AA4">
        <w:rPr>
          <w:sz w:val="24"/>
          <w:szCs w:val="24"/>
        </w:rPr>
        <w:t>11</w:t>
      </w:r>
      <w:r w:rsidRPr="00953AA4">
        <w:rPr>
          <w:sz w:val="24"/>
          <w:szCs w:val="24"/>
        </w:rPr>
        <w:t xml:space="preserve">.1.6, </w:t>
      </w:r>
      <w:r w:rsidR="0004643C" w:rsidRPr="00953AA4">
        <w:rPr>
          <w:sz w:val="24"/>
          <w:szCs w:val="24"/>
        </w:rPr>
        <w:t>11</w:t>
      </w:r>
      <w:r w:rsidRPr="00953AA4">
        <w:rPr>
          <w:sz w:val="24"/>
          <w:szCs w:val="24"/>
        </w:rPr>
        <w:t>.1.7</w:t>
      </w:r>
      <w:r w:rsidR="0004643C" w:rsidRPr="00953AA4">
        <w:rPr>
          <w:sz w:val="24"/>
          <w:szCs w:val="24"/>
        </w:rPr>
        <w:t>, 11</w:t>
      </w:r>
      <w:r w:rsidRPr="00953AA4">
        <w:rPr>
          <w:sz w:val="24"/>
          <w:szCs w:val="24"/>
        </w:rPr>
        <w:t>.1.8</w:t>
      </w:r>
      <w:r w:rsidR="0004643C" w:rsidRPr="00953AA4">
        <w:rPr>
          <w:sz w:val="24"/>
          <w:szCs w:val="24"/>
        </w:rPr>
        <w:t xml:space="preserve"> e 11.1.9</w:t>
      </w:r>
      <w:r w:rsidRPr="00953AA4">
        <w:rPr>
          <w:sz w:val="24"/>
          <w:szCs w:val="24"/>
        </w:rPr>
        <w:t>, a multa será de 15% a 30% do valor do contrato licitado.</w:t>
      </w:r>
    </w:p>
    <w:p w14:paraId="6BA30868" w14:textId="77777777" w:rsidR="0004643C" w:rsidRPr="00953AA4" w:rsidRDefault="00AA1FEC" w:rsidP="00047FAF">
      <w:pPr>
        <w:pStyle w:val="Nivel2"/>
        <w:spacing w:before="0" w:after="0"/>
        <w:ind w:left="680" w:hanging="680"/>
        <w:rPr>
          <w:sz w:val="24"/>
          <w:szCs w:val="24"/>
        </w:rPr>
      </w:pPr>
      <w:r w:rsidRPr="00953AA4">
        <w:rPr>
          <w:sz w:val="24"/>
          <w:szCs w:val="24"/>
        </w:rPr>
        <w:t>As sanções de advertência, impedimento de licitar e contratar e declaração de inidoneidade para licitar ou contratar poderão ser aplicadas, cumulativamente ou não, à penalidade de multa.</w:t>
      </w:r>
    </w:p>
    <w:p w14:paraId="4964F999" w14:textId="77777777" w:rsidR="0004643C" w:rsidRPr="00953AA4" w:rsidRDefault="00AA1FEC" w:rsidP="00047FAF">
      <w:pPr>
        <w:pStyle w:val="Nivel2"/>
        <w:spacing w:before="0" w:after="0"/>
        <w:ind w:left="680" w:hanging="680"/>
        <w:rPr>
          <w:sz w:val="24"/>
          <w:szCs w:val="24"/>
        </w:rPr>
      </w:pPr>
      <w:r w:rsidRPr="00953AA4">
        <w:rPr>
          <w:sz w:val="24"/>
          <w:szCs w:val="24"/>
        </w:rPr>
        <w:t>Na aplicação da sanção de multa será facultada a defesa do interessado no prazo de 15 (quinze) dias úteis, contado da data de sua intimação</w:t>
      </w:r>
      <w:r w:rsidR="0004643C" w:rsidRPr="00953AA4">
        <w:rPr>
          <w:sz w:val="24"/>
          <w:szCs w:val="24"/>
        </w:rPr>
        <w:t>, a qual poderá ser feita através de publicação na imprensa oficial, através de meios eletrônicos ou, em último caso, através de correspondência devidamente registrada.</w:t>
      </w:r>
    </w:p>
    <w:p w14:paraId="0011B609" w14:textId="77777777" w:rsidR="002D59A3" w:rsidRPr="00953AA4" w:rsidRDefault="00AA1FEC" w:rsidP="00047FAF">
      <w:pPr>
        <w:pStyle w:val="Nivel2"/>
        <w:spacing w:before="0" w:after="0"/>
        <w:ind w:left="680" w:hanging="680"/>
        <w:rPr>
          <w:sz w:val="24"/>
          <w:szCs w:val="24"/>
        </w:rPr>
      </w:pPr>
      <w:r w:rsidRPr="00953AA4">
        <w:rPr>
          <w:sz w:val="24"/>
          <w:szCs w:val="24"/>
        </w:rPr>
        <w:t xml:space="preserve">A sanção de impedimento de licitar e contratar será aplicada ao responsável em decorrência das infrações administrativas relacionadas nos itens </w:t>
      </w:r>
      <w:r w:rsidR="002D59A3" w:rsidRPr="00953AA4">
        <w:rPr>
          <w:sz w:val="24"/>
          <w:szCs w:val="24"/>
        </w:rPr>
        <w:t>11.1.1, 11.1.2, 11.1.3 e 11.1.4</w:t>
      </w:r>
      <w:r w:rsidRPr="00953AA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F7428BE" w14:textId="77777777" w:rsidR="002D59A3" w:rsidRPr="00953AA4" w:rsidRDefault="00AA1FEC" w:rsidP="00047FAF">
      <w:pPr>
        <w:pStyle w:val="Nivel2"/>
        <w:spacing w:before="0" w:after="0"/>
        <w:ind w:left="680" w:hanging="680"/>
        <w:rPr>
          <w:sz w:val="24"/>
          <w:szCs w:val="24"/>
        </w:rPr>
      </w:pPr>
      <w:r w:rsidRPr="00953AA4">
        <w:rPr>
          <w:sz w:val="24"/>
          <w:szCs w:val="24"/>
        </w:rPr>
        <w:t xml:space="preserve">Poderá ser aplicada ao responsável a sanção de declaração de inidoneidade para licitar ou contratar, em decorrência da prática das infrações dispostas nos itens </w:t>
      </w:r>
      <w:r w:rsidR="002D59A3" w:rsidRPr="00953AA4">
        <w:rPr>
          <w:sz w:val="24"/>
          <w:szCs w:val="24"/>
        </w:rPr>
        <w:t>11.1.5, 11.1.6, 11.1.7, 11.1.8 e 11.1.9</w:t>
      </w:r>
      <w:r w:rsidRPr="00953AA4">
        <w:rPr>
          <w:sz w:val="24"/>
          <w:szCs w:val="24"/>
        </w:rPr>
        <w:t xml:space="preserve">, bem como pelas infrações administrativas previstas nos itens </w:t>
      </w:r>
      <w:r w:rsidR="002D59A3" w:rsidRPr="00953AA4">
        <w:rPr>
          <w:sz w:val="24"/>
          <w:szCs w:val="24"/>
        </w:rPr>
        <w:t>11.1.1, 11.1.2, 11.1.3 e 11.1.4</w:t>
      </w:r>
      <w:r w:rsidRPr="00953AA4">
        <w:rPr>
          <w:sz w:val="24"/>
          <w:szCs w:val="24"/>
        </w:rPr>
        <w:t xml:space="preserve"> que justifiquem a imposição de </w:t>
      </w:r>
      <w:r w:rsidRPr="00953AA4">
        <w:rPr>
          <w:sz w:val="24"/>
          <w:szCs w:val="24"/>
        </w:rPr>
        <w:lastRenderedPageBreak/>
        <w:t>penalidade mais grave que a sanção de impedimento de licitar e contratar, cuja duração observará o prazo previsto no art. 156, §5º, da Lei n.º 14.133/2021.</w:t>
      </w:r>
    </w:p>
    <w:p w14:paraId="484C06D4" w14:textId="77777777" w:rsidR="002D59A3" w:rsidRPr="00953AA4" w:rsidRDefault="00AA1FEC" w:rsidP="00047FAF">
      <w:pPr>
        <w:pStyle w:val="Nivel2"/>
        <w:spacing w:before="0" w:after="0"/>
        <w:ind w:left="680" w:hanging="680"/>
        <w:rPr>
          <w:sz w:val="24"/>
          <w:szCs w:val="24"/>
        </w:rPr>
      </w:pPr>
      <w:r w:rsidRPr="00953AA4">
        <w:rPr>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D62842B" w14:textId="77777777" w:rsidR="002D59A3" w:rsidRPr="00953AA4" w:rsidRDefault="00AA1FEC" w:rsidP="00047FAF">
      <w:pPr>
        <w:pStyle w:val="Nivel2"/>
        <w:spacing w:before="0" w:after="0"/>
        <w:ind w:left="680" w:hanging="680"/>
        <w:rPr>
          <w:sz w:val="24"/>
          <w:szCs w:val="24"/>
        </w:rPr>
      </w:pPr>
      <w:r w:rsidRPr="00953AA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DB1BCE9" w14:textId="77777777" w:rsidR="002D59A3" w:rsidRPr="00953AA4" w:rsidRDefault="00AA1FEC" w:rsidP="00047FAF">
      <w:pPr>
        <w:pStyle w:val="Nivel2"/>
        <w:spacing w:before="0" w:after="0"/>
        <w:ind w:left="680" w:hanging="680"/>
        <w:rPr>
          <w:sz w:val="24"/>
          <w:szCs w:val="24"/>
        </w:rPr>
      </w:pPr>
      <w:r w:rsidRPr="00953AA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E04D2C" w14:textId="77777777" w:rsidR="002D59A3" w:rsidRPr="00953AA4" w:rsidRDefault="00AA1FEC" w:rsidP="00047FAF">
      <w:pPr>
        <w:pStyle w:val="Nivel2"/>
        <w:spacing w:before="0" w:after="0"/>
        <w:ind w:left="680" w:hanging="680"/>
        <w:rPr>
          <w:sz w:val="24"/>
          <w:szCs w:val="24"/>
        </w:rPr>
      </w:pPr>
      <w:r w:rsidRPr="00953AA4">
        <w:rPr>
          <w:sz w:val="24"/>
          <w:szCs w:val="24"/>
        </w:rPr>
        <w:t>O recurso e o pedido de reconsideração terão efeito suspensivo do ato ou da decisão recorrida até que sobrevenha decisão final da autoridade competente.</w:t>
      </w:r>
    </w:p>
    <w:p w14:paraId="18D651EA" w14:textId="77777777" w:rsidR="002D59A3" w:rsidRPr="00953AA4" w:rsidRDefault="00AA1FEC" w:rsidP="00047FAF">
      <w:pPr>
        <w:pStyle w:val="Nivel2"/>
        <w:spacing w:before="0" w:after="0"/>
        <w:ind w:left="680" w:hanging="680"/>
        <w:rPr>
          <w:sz w:val="24"/>
          <w:szCs w:val="24"/>
        </w:rPr>
      </w:pPr>
      <w:r w:rsidRPr="00953AA4">
        <w:rPr>
          <w:sz w:val="24"/>
          <w:szCs w:val="24"/>
        </w:rPr>
        <w:t>A aplicação das sanções previstas neste edital não exclui, em hipótese alguma, a obrigação de reparação integral dos danos causados.</w:t>
      </w:r>
    </w:p>
    <w:p w14:paraId="40026169" w14:textId="77777777" w:rsidR="002D59A3" w:rsidRPr="00953AA4" w:rsidRDefault="002D59A3" w:rsidP="00047FAF">
      <w:pPr>
        <w:pStyle w:val="NormalWeb"/>
        <w:spacing w:before="0" w:beforeAutospacing="0" w:after="0" w:afterAutospacing="0" w:line="276" w:lineRule="auto"/>
        <w:ind w:left="680" w:hanging="680"/>
        <w:jc w:val="both"/>
        <w:rPr>
          <w:rFonts w:ascii="Arial" w:hAnsi="Arial" w:cs="Arial"/>
          <w:color w:val="000000"/>
        </w:rPr>
      </w:pPr>
    </w:p>
    <w:p w14:paraId="627A61E3" w14:textId="77777777" w:rsidR="002D59A3" w:rsidRPr="00953AA4" w:rsidRDefault="002D59A3" w:rsidP="00047FAF">
      <w:pPr>
        <w:pStyle w:val="Nivel01"/>
        <w:tabs>
          <w:tab w:val="clear" w:pos="567"/>
        </w:tabs>
        <w:spacing w:before="0"/>
        <w:ind w:left="680" w:hanging="680"/>
        <w:rPr>
          <w:color w:val="000000"/>
          <w:sz w:val="24"/>
          <w:szCs w:val="24"/>
        </w:rPr>
      </w:pPr>
      <w:bookmarkStart w:id="52" w:name="_Toc130980190"/>
      <w:r w:rsidRPr="00953AA4">
        <w:rPr>
          <w:sz w:val="24"/>
          <w:szCs w:val="24"/>
        </w:rPr>
        <w:t>ADJUDICAÇÃO E HOMOLOGAÇÃO:</w:t>
      </w:r>
      <w:bookmarkEnd w:id="52"/>
    </w:p>
    <w:p w14:paraId="5CEB86AF" w14:textId="546FF3D4" w:rsidR="002D59A3" w:rsidRPr="00953AA4" w:rsidRDefault="002D59A3" w:rsidP="00047FAF">
      <w:pPr>
        <w:pStyle w:val="Nivel2"/>
        <w:spacing w:before="0" w:after="0"/>
        <w:ind w:left="680" w:hanging="680"/>
        <w:rPr>
          <w:sz w:val="24"/>
          <w:szCs w:val="24"/>
        </w:rPr>
      </w:pPr>
      <w:r w:rsidRPr="00953AA4">
        <w:rPr>
          <w:sz w:val="24"/>
          <w:szCs w:val="24"/>
        </w:rPr>
        <w:t xml:space="preserve">A adjudicação do objeto do presente certame será viabilizada pelo </w:t>
      </w:r>
      <w:r w:rsidR="00096FF8">
        <w:rPr>
          <w:sz w:val="24"/>
          <w:szCs w:val="24"/>
        </w:rPr>
        <w:t>Agente de Contratação</w:t>
      </w:r>
      <w:r w:rsidRPr="00953AA4">
        <w:rPr>
          <w:sz w:val="24"/>
          <w:szCs w:val="24"/>
        </w:rPr>
        <w:t>, sempre que não houver recurso.</w:t>
      </w:r>
    </w:p>
    <w:p w14:paraId="190257F9" w14:textId="58DBF776" w:rsidR="002D59A3" w:rsidRPr="00953AA4" w:rsidRDefault="002D59A3" w:rsidP="00047FAF">
      <w:pPr>
        <w:pStyle w:val="Nivel2"/>
        <w:spacing w:before="0" w:after="0"/>
        <w:ind w:left="680" w:hanging="680"/>
        <w:rPr>
          <w:sz w:val="24"/>
          <w:szCs w:val="24"/>
        </w:rPr>
      </w:pPr>
      <w:r w:rsidRPr="00953AA4">
        <w:rPr>
          <w:sz w:val="24"/>
          <w:szCs w:val="24"/>
        </w:rPr>
        <w:t xml:space="preserve">A homologação da licitação é de responsabilidade da Autoridade competente, e só poderá ser realizada depois da adjudicação do objeto ao proponente vencedor pelo </w:t>
      </w:r>
      <w:r w:rsidR="00096FF8">
        <w:rPr>
          <w:sz w:val="24"/>
          <w:szCs w:val="24"/>
        </w:rPr>
        <w:t>Agente de Contratação</w:t>
      </w:r>
      <w:r w:rsidRPr="00953AA4">
        <w:rPr>
          <w:sz w:val="24"/>
          <w:szCs w:val="24"/>
        </w:rPr>
        <w:t xml:space="preserve"> ou, quando houver recurso, pela própria autoridade competente.</w:t>
      </w:r>
    </w:p>
    <w:p w14:paraId="09517173" w14:textId="1479EB8C" w:rsidR="002D59A3" w:rsidRPr="00953AA4" w:rsidRDefault="002D59A3" w:rsidP="00047FAF">
      <w:pPr>
        <w:pStyle w:val="NormalWeb"/>
        <w:spacing w:before="0" w:beforeAutospacing="0" w:after="0" w:afterAutospacing="0" w:line="276" w:lineRule="auto"/>
        <w:ind w:left="680" w:hanging="680"/>
        <w:jc w:val="both"/>
        <w:rPr>
          <w:rFonts w:ascii="Arial" w:hAnsi="Arial" w:cs="Arial"/>
        </w:rPr>
      </w:pPr>
    </w:p>
    <w:p w14:paraId="244E1820" w14:textId="6853556B" w:rsidR="002D59A3" w:rsidRPr="00953AA4" w:rsidRDefault="002D59A3" w:rsidP="00047FAF">
      <w:pPr>
        <w:pStyle w:val="Nivel01"/>
        <w:tabs>
          <w:tab w:val="clear" w:pos="567"/>
        </w:tabs>
        <w:spacing w:before="0"/>
        <w:ind w:left="680" w:hanging="680"/>
        <w:rPr>
          <w:sz w:val="24"/>
          <w:szCs w:val="24"/>
        </w:rPr>
      </w:pPr>
      <w:bookmarkStart w:id="53" w:name="_Toc130980191"/>
      <w:r w:rsidRPr="00953AA4">
        <w:rPr>
          <w:sz w:val="24"/>
          <w:szCs w:val="24"/>
        </w:rPr>
        <w:t>PRAZO PARA ASSINATURA DO CONTRATO:</w:t>
      </w:r>
      <w:bookmarkEnd w:id="53"/>
    </w:p>
    <w:p w14:paraId="6000DCBC" w14:textId="5F7F1552" w:rsidR="002D59A3" w:rsidRPr="00953AA4" w:rsidRDefault="002D59A3" w:rsidP="00047FAF">
      <w:pPr>
        <w:pStyle w:val="Nivel2"/>
        <w:spacing w:before="0" w:after="0"/>
        <w:ind w:left="680" w:hanging="680"/>
        <w:rPr>
          <w:sz w:val="24"/>
          <w:szCs w:val="24"/>
        </w:rPr>
      </w:pPr>
      <w:r w:rsidRPr="00953AA4">
        <w:rPr>
          <w:sz w:val="24"/>
          <w:szCs w:val="24"/>
        </w:rPr>
        <w:t>Caso a licitação ensejar a elaboração de contrato, o licitante vencedor terá o prazo de, no máximo, 5 (cinco) dias úteis para a assinatura, sob pena de incorrer nas sanções previstas no item 11 do presente edital.</w:t>
      </w:r>
    </w:p>
    <w:p w14:paraId="2961E4A0" w14:textId="44178FFD" w:rsidR="002D59A3" w:rsidRPr="00953AA4" w:rsidRDefault="002D59A3" w:rsidP="00047FAF">
      <w:pPr>
        <w:pStyle w:val="NormalWeb"/>
        <w:spacing w:before="0" w:beforeAutospacing="0" w:after="0" w:afterAutospacing="0" w:line="276" w:lineRule="auto"/>
        <w:ind w:left="680" w:hanging="680"/>
        <w:jc w:val="both"/>
        <w:rPr>
          <w:rFonts w:ascii="Arial" w:hAnsi="Arial" w:cs="Arial"/>
          <w:color w:val="000000"/>
        </w:rPr>
      </w:pPr>
    </w:p>
    <w:p w14:paraId="70A80547" w14:textId="77777777" w:rsidR="002D59A3" w:rsidRPr="00953AA4" w:rsidRDefault="002D59A3" w:rsidP="00047FAF">
      <w:pPr>
        <w:pStyle w:val="Nivel01"/>
        <w:tabs>
          <w:tab w:val="clear" w:pos="567"/>
        </w:tabs>
        <w:spacing w:before="0"/>
        <w:ind w:left="680" w:hanging="680"/>
        <w:rPr>
          <w:sz w:val="24"/>
          <w:szCs w:val="24"/>
        </w:rPr>
      </w:pPr>
      <w:bookmarkStart w:id="54" w:name="_Toc130980192"/>
      <w:r w:rsidRPr="00953AA4">
        <w:rPr>
          <w:sz w:val="24"/>
          <w:szCs w:val="24"/>
        </w:rPr>
        <w:t>DISPOSIÇÕES GERAIS:</w:t>
      </w:r>
      <w:bookmarkEnd w:id="54"/>
    </w:p>
    <w:p w14:paraId="336548B9" w14:textId="77777777" w:rsidR="002D59A3" w:rsidRPr="00953AA4" w:rsidRDefault="002D59A3" w:rsidP="00047FAF">
      <w:pPr>
        <w:pStyle w:val="Nivel2"/>
        <w:spacing w:before="0" w:after="0"/>
        <w:ind w:left="680" w:hanging="680"/>
        <w:rPr>
          <w:sz w:val="24"/>
          <w:szCs w:val="24"/>
        </w:rPr>
      </w:pPr>
      <w:r w:rsidRPr="00953AA4">
        <w:rPr>
          <w:sz w:val="24"/>
          <w:szCs w:val="24"/>
        </w:rPr>
        <w:t>Será divulgada ata da sessão pública no sistema eletrônico.</w:t>
      </w:r>
    </w:p>
    <w:p w14:paraId="599E9E4E" w14:textId="745EFBCE" w:rsidR="002D59A3" w:rsidRPr="00953AA4" w:rsidRDefault="002D59A3" w:rsidP="00047FAF">
      <w:pPr>
        <w:pStyle w:val="Nivel2"/>
        <w:spacing w:before="0" w:after="0"/>
        <w:ind w:left="680" w:hanging="680"/>
        <w:rPr>
          <w:sz w:val="24"/>
          <w:szCs w:val="24"/>
        </w:rPr>
      </w:pPr>
      <w:r w:rsidRPr="00953AA4">
        <w:rPr>
          <w:sz w:val="24"/>
          <w:szCs w:val="24"/>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96FF8">
        <w:rPr>
          <w:sz w:val="24"/>
          <w:szCs w:val="24"/>
        </w:rPr>
        <w:t>Agente de Contratação</w:t>
      </w:r>
      <w:r w:rsidRPr="00953AA4">
        <w:rPr>
          <w:sz w:val="24"/>
          <w:szCs w:val="24"/>
        </w:rPr>
        <w:t>.</w:t>
      </w:r>
    </w:p>
    <w:p w14:paraId="52165B59" w14:textId="5F4346B8" w:rsidR="002D59A3" w:rsidRPr="00953AA4" w:rsidRDefault="002D59A3" w:rsidP="00047FAF">
      <w:pPr>
        <w:pStyle w:val="Nivel2"/>
        <w:spacing w:before="0" w:after="0"/>
        <w:ind w:left="680" w:hanging="680"/>
        <w:rPr>
          <w:sz w:val="24"/>
          <w:szCs w:val="24"/>
        </w:rPr>
      </w:pPr>
      <w:r w:rsidRPr="00953AA4">
        <w:rPr>
          <w:sz w:val="24"/>
          <w:szCs w:val="24"/>
        </w:rPr>
        <w:t>Todas as referências de tempo no Edital, no aviso e durante a sessão pública observarão o horário de Brasília</w:t>
      </w:r>
      <w:r w:rsidR="00C368BF">
        <w:rPr>
          <w:sz w:val="24"/>
          <w:szCs w:val="24"/>
        </w:rPr>
        <w:t>/</w:t>
      </w:r>
      <w:r w:rsidRPr="00953AA4">
        <w:rPr>
          <w:sz w:val="24"/>
          <w:szCs w:val="24"/>
        </w:rPr>
        <w:t>DF.</w:t>
      </w:r>
    </w:p>
    <w:p w14:paraId="6E9B9D8C" w14:textId="77777777" w:rsidR="002D59A3" w:rsidRPr="00953AA4" w:rsidRDefault="002D59A3" w:rsidP="00047FAF">
      <w:pPr>
        <w:pStyle w:val="Nivel2"/>
        <w:spacing w:before="0" w:after="0"/>
        <w:ind w:left="680" w:hanging="680"/>
        <w:rPr>
          <w:sz w:val="24"/>
          <w:szCs w:val="24"/>
        </w:rPr>
      </w:pPr>
      <w:r w:rsidRPr="00953AA4">
        <w:rPr>
          <w:sz w:val="24"/>
          <w:szCs w:val="24"/>
        </w:rPr>
        <w:t>A homologação do resultado desta licitação não implicará direito à contratação.</w:t>
      </w:r>
    </w:p>
    <w:p w14:paraId="71EC47CA" w14:textId="108B081F" w:rsidR="002D59A3" w:rsidRPr="00953AA4" w:rsidRDefault="002D59A3" w:rsidP="00047FAF">
      <w:pPr>
        <w:pStyle w:val="Nivel2"/>
        <w:spacing w:before="0" w:after="0"/>
        <w:ind w:left="680" w:hanging="680"/>
        <w:rPr>
          <w:sz w:val="24"/>
          <w:szCs w:val="24"/>
        </w:rPr>
      </w:pPr>
      <w:r w:rsidRPr="00953AA4">
        <w:rPr>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EC2AD73" w14:textId="77777777" w:rsidR="002D59A3" w:rsidRPr="00953AA4" w:rsidRDefault="002D59A3" w:rsidP="00047FAF">
      <w:pPr>
        <w:pStyle w:val="Nivel2"/>
        <w:spacing w:before="0" w:after="0"/>
        <w:ind w:left="680" w:hanging="680"/>
        <w:rPr>
          <w:sz w:val="24"/>
          <w:szCs w:val="24"/>
        </w:rPr>
      </w:pPr>
      <w:r w:rsidRPr="00953AA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825188F" w14:textId="77777777" w:rsidR="002D59A3" w:rsidRPr="00953AA4" w:rsidRDefault="002D59A3" w:rsidP="00047FAF">
      <w:pPr>
        <w:pStyle w:val="Nivel2"/>
        <w:spacing w:before="0" w:after="0"/>
        <w:ind w:left="680" w:hanging="680"/>
        <w:rPr>
          <w:sz w:val="24"/>
          <w:szCs w:val="24"/>
        </w:rPr>
      </w:pPr>
      <w:r w:rsidRPr="00953AA4">
        <w:rPr>
          <w:sz w:val="24"/>
          <w:szCs w:val="24"/>
        </w:rPr>
        <w:t>Na contagem dos prazos estabelecidos neste Edital e seus Anexos, excluir-se-á o dia do início e incluir-se-á o do vencimento. Só se iniciam e vencem os prazos em dias de expediente na Administração.</w:t>
      </w:r>
    </w:p>
    <w:p w14:paraId="1C84E51E" w14:textId="77777777" w:rsidR="002D59A3" w:rsidRPr="00953AA4" w:rsidRDefault="002D59A3" w:rsidP="00047FAF">
      <w:pPr>
        <w:pStyle w:val="Nivel2"/>
        <w:spacing w:before="0" w:after="0"/>
        <w:ind w:left="680" w:hanging="680"/>
        <w:rPr>
          <w:sz w:val="24"/>
          <w:szCs w:val="24"/>
        </w:rPr>
      </w:pPr>
      <w:r w:rsidRPr="00953AA4">
        <w:rPr>
          <w:sz w:val="24"/>
          <w:szCs w:val="24"/>
        </w:rPr>
        <w:t>O desatendimento de exigências formais não essenciais não importará o afastamento do licitante, desde que seja possível o aproveitamento do ato, observados os princípios da isonomia e do interesse público.</w:t>
      </w:r>
    </w:p>
    <w:p w14:paraId="4F0BB508" w14:textId="77777777" w:rsidR="00BA0ECD" w:rsidRPr="00953AA4" w:rsidRDefault="002D59A3" w:rsidP="00047FAF">
      <w:pPr>
        <w:pStyle w:val="Nivel2"/>
        <w:spacing w:before="0" w:after="0"/>
        <w:ind w:left="680" w:hanging="680"/>
        <w:rPr>
          <w:sz w:val="24"/>
          <w:szCs w:val="24"/>
        </w:rPr>
      </w:pPr>
      <w:r w:rsidRPr="00953AA4">
        <w:rPr>
          <w:sz w:val="24"/>
          <w:szCs w:val="24"/>
        </w:rPr>
        <w:t>Em caso de divergência entre disposições deste Edital e de seus anexos ou demais peças que compõem o processo, prevalecerá as deste Edital.</w:t>
      </w:r>
    </w:p>
    <w:p w14:paraId="4AC6CE50" w14:textId="41BBDF5B" w:rsidR="00BA0ECD" w:rsidRPr="00953AA4" w:rsidRDefault="002D59A3" w:rsidP="00047FAF">
      <w:pPr>
        <w:pStyle w:val="Nivel2"/>
        <w:spacing w:before="0" w:after="0"/>
        <w:ind w:left="680" w:hanging="680"/>
        <w:rPr>
          <w:sz w:val="24"/>
          <w:szCs w:val="24"/>
        </w:rPr>
      </w:pPr>
      <w:r w:rsidRPr="00953AA4">
        <w:rPr>
          <w:sz w:val="24"/>
          <w:szCs w:val="24"/>
        </w:rPr>
        <w:t xml:space="preserve">O Edital e seus anexos </w:t>
      </w:r>
      <w:r w:rsidRPr="00953AA4">
        <w:rPr>
          <w:color w:val="auto"/>
          <w:sz w:val="24"/>
          <w:szCs w:val="24"/>
        </w:rPr>
        <w:t xml:space="preserve">estão disponíveis, na íntegra, no Portal Nacional de Contratações Públicas (PNCP) no site </w:t>
      </w:r>
      <w:hyperlink r:id="rId22">
        <w:r w:rsidR="004976D4" w:rsidRPr="00A06ECE">
          <w:rPr>
            <w:color w:val="000080"/>
            <w:u w:val="single" w:color="000080"/>
          </w:rPr>
          <w:t>https://www.gov.br/compras/pt-br</w:t>
        </w:r>
      </w:hyperlink>
      <w:r w:rsidRPr="00953AA4">
        <w:rPr>
          <w:color w:val="auto"/>
          <w:sz w:val="24"/>
          <w:szCs w:val="24"/>
        </w:rPr>
        <w:t xml:space="preserve"> e no site oficial do município, </w:t>
      </w:r>
      <w:r w:rsidR="004976D4" w:rsidRPr="004976D4">
        <w:rPr>
          <w:color w:val="auto"/>
          <w:sz w:val="24"/>
          <w:szCs w:val="24"/>
        </w:rPr>
        <w:t>https://www.protasioalves.rs.gov.br</w:t>
      </w:r>
    </w:p>
    <w:p w14:paraId="1EE9BD15" w14:textId="1D9E2EF2" w:rsidR="004976D4" w:rsidRPr="00301DEC" w:rsidRDefault="00BA0ECD" w:rsidP="00301DEC">
      <w:pPr>
        <w:pStyle w:val="Nivel2"/>
        <w:spacing w:before="0" w:after="0"/>
        <w:ind w:left="680" w:hanging="680"/>
        <w:rPr>
          <w:sz w:val="24"/>
          <w:szCs w:val="24"/>
        </w:rPr>
      </w:pPr>
      <w:bookmarkStart w:id="55" w:name="_Hlk133559767"/>
      <w:r w:rsidRPr="00953AA4">
        <w:rPr>
          <w:sz w:val="24"/>
          <w:szCs w:val="24"/>
        </w:rPr>
        <w:t>I</w:t>
      </w:r>
      <w:r w:rsidR="002D59A3" w:rsidRPr="00953AA4">
        <w:rPr>
          <w:sz w:val="24"/>
          <w:szCs w:val="24"/>
        </w:rPr>
        <w:t>ntegram este Edital, para todos os fins e efeitos, os seguintes anexos:</w:t>
      </w:r>
    </w:p>
    <w:bookmarkEnd w:id="55"/>
    <w:p w14:paraId="5CC296AB" w14:textId="620AE96F" w:rsidR="00BA0ECD" w:rsidRPr="00953AA4" w:rsidRDefault="004976D4" w:rsidP="00047FAF">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Memorial descritivo</w:t>
      </w:r>
      <w:r w:rsidR="00BA0ECD" w:rsidRPr="00953AA4">
        <w:rPr>
          <w:rFonts w:ascii="Arial" w:hAnsi="Arial" w:cs="Arial"/>
          <w:color w:val="000000"/>
        </w:rPr>
        <w:t>;</w:t>
      </w:r>
    </w:p>
    <w:p w14:paraId="372895D8" w14:textId="73D3C2A0" w:rsidR="00BA0ECD" w:rsidRPr="00953AA4" w:rsidRDefault="004976D4" w:rsidP="00047FAF">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Planilhas descritivas/orçamentárias</w:t>
      </w:r>
      <w:r w:rsidR="00BA0ECD" w:rsidRPr="00953AA4">
        <w:rPr>
          <w:rFonts w:ascii="Arial" w:hAnsi="Arial" w:cs="Arial"/>
          <w:color w:val="000000"/>
        </w:rPr>
        <w:t>;</w:t>
      </w:r>
    </w:p>
    <w:p w14:paraId="26DEC8ED" w14:textId="632E9B8A" w:rsidR="00BA0ECD" w:rsidRPr="00953AA4" w:rsidRDefault="004976D4" w:rsidP="00047FAF">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Cronograma Físico Financeiro</w:t>
      </w:r>
      <w:r w:rsidR="00BA0ECD" w:rsidRPr="00953AA4">
        <w:rPr>
          <w:rFonts w:ascii="Arial" w:hAnsi="Arial" w:cs="Arial"/>
          <w:color w:val="000000"/>
        </w:rPr>
        <w:t>;</w:t>
      </w:r>
    </w:p>
    <w:p w14:paraId="4109D1BD" w14:textId="496D07F3" w:rsidR="004976D4" w:rsidRPr="0088278A" w:rsidRDefault="004976D4" w:rsidP="004976D4">
      <w:pPr>
        <w:pStyle w:val="NormalWeb"/>
        <w:numPr>
          <w:ilvl w:val="0"/>
          <w:numId w:val="24"/>
        </w:numPr>
        <w:spacing w:before="0" w:beforeAutospacing="0" w:after="0" w:afterAutospacing="0" w:line="276" w:lineRule="auto"/>
        <w:ind w:left="680" w:hanging="680"/>
        <w:jc w:val="both"/>
        <w:rPr>
          <w:rFonts w:ascii="Arial" w:hAnsi="Arial" w:cs="Arial"/>
        </w:rPr>
      </w:pPr>
      <w:r>
        <w:rPr>
          <w:rFonts w:ascii="Arial" w:hAnsi="Arial" w:cs="Arial"/>
          <w:color w:val="000000"/>
        </w:rPr>
        <w:t>Plantas</w:t>
      </w:r>
      <w:r w:rsidR="00CC0F18">
        <w:rPr>
          <w:rFonts w:ascii="Arial" w:hAnsi="Arial" w:cs="Arial"/>
          <w:color w:val="000000"/>
        </w:rPr>
        <w:t xml:space="preserve"> (planialtimétrico; perfil longitudinal; seções transversais; planta baixa e </w:t>
      </w:r>
      <w:r w:rsidR="00CC0F18" w:rsidRPr="0088278A">
        <w:rPr>
          <w:rFonts w:ascii="Arial" w:hAnsi="Arial" w:cs="Arial"/>
        </w:rPr>
        <w:t>sinalização, seção transversal-tipo)</w:t>
      </w:r>
    </w:p>
    <w:p w14:paraId="22B96F1C" w14:textId="04E5E365" w:rsidR="00CC0F18" w:rsidRPr="0088278A" w:rsidRDefault="00CC0F18" w:rsidP="004976D4">
      <w:pPr>
        <w:pStyle w:val="NormalWeb"/>
        <w:numPr>
          <w:ilvl w:val="0"/>
          <w:numId w:val="24"/>
        </w:numPr>
        <w:spacing w:before="0" w:beforeAutospacing="0" w:after="0" w:afterAutospacing="0" w:line="276" w:lineRule="auto"/>
        <w:ind w:left="680" w:hanging="680"/>
        <w:jc w:val="both"/>
        <w:rPr>
          <w:rFonts w:ascii="Arial" w:hAnsi="Arial" w:cs="Arial"/>
        </w:rPr>
      </w:pPr>
      <w:r w:rsidRPr="0088278A">
        <w:rPr>
          <w:rFonts w:ascii="Arial" w:hAnsi="Arial" w:cs="Arial"/>
        </w:rPr>
        <w:t>Encargos Sociais;</w:t>
      </w:r>
    </w:p>
    <w:p w14:paraId="02513E7C" w14:textId="5EC6CBFD" w:rsidR="00CC0F18" w:rsidRPr="0088278A" w:rsidRDefault="00CC0F18" w:rsidP="004976D4">
      <w:pPr>
        <w:pStyle w:val="NormalWeb"/>
        <w:numPr>
          <w:ilvl w:val="0"/>
          <w:numId w:val="24"/>
        </w:numPr>
        <w:spacing w:before="0" w:beforeAutospacing="0" w:after="0" w:afterAutospacing="0" w:line="276" w:lineRule="auto"/>
        <w:ind w:left="680" w:hanging="680"/>
        <w:jc w:val="both"/>
        <w:rPr>
          <w:rFonts w:ascii="Arial" w:hAnsi="Arial" w:cs="Arial"/>
        </w:rPr>
      </w:pPr>
      <w:r w:rsidRPr="0088278A">
        <w:rPr>
          <w:rFonts w:ascii="Arial" w:hAnsi="Arial" w:cs="Arial"/>
        </w:rPr>
        <w:t>BDI;</w:t>
      </w:r>
    </w:p>
    <w:p w14:paraId="0B8C98A2" w14:textId="5D5D448E" w:rsidR="00CC0F18" w:rsidRPr="0088278A" w:rsidRDefault="00CC0F18" w:rsidP="004976D4">
      <w:pPr>
        <w:pStyle w:val="NormalWeb"/>
        <w:numPr>
          <w:ilvl w:val="0"/>
          <w:numId w:val="24"/>
        </w:numPr>
        <w:spacing w:before="0" w:beforeAutospacing="0" w:after="0" w:afterAutospacing="0" w:line="276" w:lineRule="auto"/>
        <w:ind w:left="680" w:hanging="680"/>
        <w:jc w:val="both"/>
        <w:rPr>
          <w:rFonts w:ascii="Arial" w:hAnsi="Arial" w:cs="Arial"/>
        </w:rPr>
      </w:pPr>
      <w:r w:rsidRPr="0088278A">
        <w:rPr>
          <w:rFonts w:ascii="Arial" w:hAnsi="Arial" w:cs="Arial"/>
        </w:rPr>
        <w:t>ART</w:t>
      </w:r>
    </w:p>
    <w:p w14:paraId="03F62108" w14:textId="7FFAD3C4" w:rsidR="004976D4" w:rsidRDefault="004976D4" w:rsidP="004976D4">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Estudo Técnico Preliminar</w:t>
      </w:r>
      <w:r w:rsidR="00E771E1">
        <w:rPr>
          <w:rFonts w:ascii="Arial" w:hAnsi="Arial" w:cs="Arial"/>
          <w:color w:val="000000"/>
        </w:rPr>
        <w:t xml:space="preserve"> n°001/2024</w:t>
      </w:r>
      <w:r>
        <w:rPr>
          <w:rFonts w:ascii="Arial" w:hAnsi="Arial" w:cs="Arial"/>
          <w:color w:val="000000"/>
        </w:rPr>
        <w:t>;</w:t>
      </w:r>
    </w:p>
    <w:p w14:paraId="44C79CC2" w14:textId="5D02BE4B" w:rsidR="004976D4" w:rsidRDefault="004976D4" w:rsidP="004976D4">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Termo de referência</w:t>
      </w:r>
      <w:r w:rsidR="00E771E1">
        <w:rPr>
          <w:rFonts w:ascii="Arial" w:hAnsi="Arial" w:cs="Arial"/>
          <w:color w:val="000000"/>
        </w:rPr>
        <w:t xml:space="preserve"> n°02/2024;</w:t>
      </w:r>
    </w:p>
    <w:p w14:paraId="073F8934" w14:textId="06934FA8" w:rsidR="004976D4" w:rsidRDefault="00301DEC" w:rsidP="004976D4">
      <w:pPr>
        <w:pStyle w:val="NormalWeb"/>
        <w:numPr>
          <w:ilvl w:val="0"/>
          <w:numId w:val="24"/>
        </w:numPr>
        <w:spacing w:before="0" w:beforeAutospacing="0" w:after="0" w:afterAutospacing="0" w:line="276" w:lineRule="auto"/>
        <w:ind w:left="680" w:hanging="680"/>
        <w:jc w:val="both"/>
        <w:rPr>
          <w:rFonts w:ascii="Arial" w:hAnsi="Arial" w:cs="Arial"/>
          <w:color w:val="000000"/>
        </w:rPr>
      </w:pPr>
      <w:r>
        <w:rPr>
          <w:rFonts w:ascii="Arial" w:hAnsi="Arial" w:cs="Arial"/>
          <w:color w:val="000000"/>
        </w:rPr>
        <w:t>Minuta de contrato;</w:t>
      </w:r>
    </w:p>
    <w:p w14:paraId="719A516F" w14:textId="77777777" w:rsidR="00CC0F18" w:rsidRDefault="00CC0F18" w:rsidP="00047FAF">
      <w:pPr>
        <w:pStyle w:val="NormalWeb"/>
        <w:spacing w:before="0" w:beforeAutospacing="0" w:after="0" w:afterAutospacing="0" w:line="276" w:lineRule="auto"/>
        <w:ind w:left="680" w:hanging="680"/>
        <w:jc w:val="center"/>
        <w:rPr>
          <w:rFonts w:ascii="Arial" w:hAnsi="Arial" w:cs="Arial"/>
          <w:b/>
          <w:bCs/>
          <w:color w:val="000000"/>
        </w:rPr>
      </w:pPr>
    </w:p>
    <w:p w14:paraId="0352FD91" w14:textId="5E1BF531" w:rsidR="00BA0ECD" w:rsidRPr="00953AA4" w:rsidRDefault="004976D4" w:rsidP="00047FAF">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Protásio Alves</w:t>
      </w:r>
      <w:r w:rsidR="00BA0ECD" w:rsidRPr="00953AA4">
        <w:rPr>
          <w:rFonts w:ascii="Arial" w:hAnsi="Arial" w:cs="Arial"/>
          <w:b/>
          <w:bCs/>
          <w:color w:val="000000"/>
        </w:rPr>
        <w:t>/RS,</w:t>
      </w:r>
      <w:r>
        <w:rPr>
          <w:rFonts w:ascii="Arial" w:hAnsi="Arial" w:cs="Arial"/>
          <w:b/>
          <w:bCs/>
          <w:color w:val="000000"/>
        </w:rPr>
        <w:t xml:space="preserve"> 30 de janeiro de 2024</w:t>
      </w:r>
      <w:r w:rsidR="00BA0ECD" w:rsidRPr="00953AA4">
        <w:rPr>
          <w:rFonts w:ascii="Arial" w:hAnsi="Arial" w:cs="Arial"/>
          <w:b/>
          <w:bCs/>
          <w:color w:val="000000"/>
        </w:rPr>
        <w:t>.</w:t>
      </w:r>
    </w:p>
    <w:p w14:paraId="5BBD0BD9" w14:textId="7E7C5B45" w:rsidR="00BA0ECD" w:rsidRPr="00953AA4" w:rsidRDefault="00BA0ECD" w:rsidP="00047FAF">
      <w:pPr>
        <w:pStyle w:val="NormalWeb"/>
        <w:spacing w:before="0" w:beforeAutospacing="0" w:after="0" w:afterAutospacing="0" w:line="276" w:lineRule="auto"/>
        <w:ind w:left="680" w:hanging="680"/>
        <w:jc w:val="both"/>
        <w:rPr>
          <w:rFonts w:ascii="Arial" w:hAnsi="Arial" w:cs="Arial"/>
          <w:color w:val="000000"/>
        </w:rPr>
      </w:pPr>
    </w:p>
    <w:p w14:paraId="1C070062" w14:textId="2F390043" w:rsidR="00BA0ECD" w:rsidRPr="00D951CF" w:rsidRDefault="00C368BF" w:rsidP="00CF2D98">
      <w:pPr>
        <w:pStyle w:val="NormalWeb"/>
        <w:spacing w:before="0" w:beforeAutospacing="0" w:after="0" w:afterAutospacing="0" w:line="276" w:lineRule="auto"/>
        <w:ind w:left="680" w:hanging="680"/>
        <w:jc w:val="center"/>
        <w:rPr>
          <w:rFonts w:ascii="Arial" w:hAnsi="Arial" w:cs="Arial"/>
          <w:b/>
          <w:bCs/>
          <w:color w:val="000000"/>
        </w:rPr>
      </w:pPr>
      <w:r w:rsidRPr="00D951CF">
        <w:rPr>
          <w:rFonts w:ascii="Arial" w:hAnsi="Arial" w:cs="Arial"/>
          <w:b/>
          <w:bCs/>
          <w:color w:val="000000"/>
        </w:rPr>
        <w:t>__________________________</w:t>
      </w:r>
    </w:p>
    <w:p w14:paraId="38CBE142" w14:textId="07938982" w:rsidR="00D951CF" w:rsidRPr="00D951CF" w:rsidRDefault="004976D4" w:rsidP="00CF2D98">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Itamar Antônio Girardi</w:t>
      </w:r>
    </w:p>
    <w:p w14:paraId="63242649" w14:textId="4D4B3403" w:rsidR="00D951CF" w:rsidRDefault="00D951CF" w:rsidP="00CF2D98">
      <w:pPr>
        <w:pStyle w:val="NormalWeb"/>
        <w:spacing w:before="0" w:beforeAutospacing="0" w:after="0" w:afterAutospacing="0" w:line="276" w:lineRule="auto"/>
        <w:ind w:left="680" w:hanging="680"/>
        <w:jc w:val="center"/>
        <w:rPr>
          <w:rFonts w:ascii="Arial" w:hAnsi="Arial" w:cs="Arial"/>
          <w:b/>
          <w:bCs/>
          <w:color w:val="000000"/>
        </w:rPr>
      </w:pPr>
      <w:r w:rsidRPr="00D951CF">
        <w:rPr>
          <w:rFonts w:ascii="Arial" w:hAnsi="Arial" w:cs="Arial"/>
          <w:b/>
          <w:bCs/>
          <w:color w:val="000000"/>
        </w:rPr>
        <w:t>Prefeito Municipal</w:t>
      </w:r>
    </w:p>
    <w:p w14:paraId="1067C8D6" w14:textId="77777777" w:rsidR="00CD5455" w:rsidRDefault="00CD5455" w:rsidP="00CF2D98">
      <w:pPr>
        <w:pStyle w:val="NormalWeb"/>
        <w:spacing w:before="0" w:beforeAutospacing="0" w:after="0" w:afterAutospacing="0" w:line="276" w:lineRule="auto"/>
        <w:ind w:left="680" w:hanging="680"/>
        <w:jc w:val="center"/>
        <w:rPr>
          <w:rFonts w:ascii="Arial" w:hAnsi="Arial" w:cs="Arial"/>
          <w:b/>
          <w:bCs/>
          <w:color w:val="000000"/>
        </w:rPr>
      </w:pPr>
    </w:p>
    <w:p w14:paraId="579E104F" w14:textId="77777777" w:rsidR="00CD5455" w:rsidRDefault="00CD5455" w:rsidP="00CF2D98">
      <w:pPr>
        <w:pStyle w:val="NormalWeb"/>
        <w:spacing w:before="0" w:beforeAutospacing="0" w:after="0" w:afterAutospacing="0" w:line="276" w:lineRule="auto"/>
        <w:ind w:left="680" w:hanging="680"/>
        <w:jc w:val="center"/>
        <w:rPr>
          <w:rFonts w:ascii="Arial" w:hAnsi="Arial" w:cs="Arial"/>
          <w:b/>
          <w:bCs/>
          <w:color w:val="000000"/>
        </w:rPr>
      </w:pPr>
    </w:p>
    <w:p w14:paraId="241D4EDD"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7CE236A8"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7ADA9D06"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7F026719"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461B9155"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1E2F89D"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42DAD092"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96BF866"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167387CE"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16C4EE8E"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A120C8F"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0CD9E66E"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792C602"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3E69D8AC"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014BBBA4"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6FBD2A62"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453B9184"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5331718"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29C8F9F9"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61793772"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7A423737"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013058FE" w14:textId="77777777" w:rsidR="00B13C14" w:rsidRDefault="00B13C14" w:rsidP="00CF2D98">
      <w:pPr>
        <w:pStyle w:val="NormalWeb"/>
        <w:spacing w:before="0" w:beforeAutospacing="0" w:after="0" w:afterAutospacing="0" w:line="276" w:lineRule="auto"/>
        <w:ind w:left="680" w:hanging="680"/>
        <w:jc w:val="center"/>
        <w:rPr>
          <w:rFonts w:ascii="Arial" w:hAnsi="Arial" w:cs="Arial"/>
          <w:b/>
          <w:bCs/>
          <w:color w:val="000000"/>
        </w:rPr>
      </w:pPr>
    </w:p>
    <w:p w14:paraId="59173F17" w14:textId="594D2FD1" w:rsidR="00E771E1" w:rsidRDefault="00E771E1" w:rsidP="00CF2D98">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I-Memorial descritivo</w:t>
      </w:r>
    </w:p>
    <w:p w14:paraId="2BA6CB7D" w14:textId="7CC1D3D3"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60C1798A" w14:textId="1943601A" w:rsidR="00E771E1" w:rsidRDefault="00E771E1" w:rsidP="00CF2D98">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48CA856F" w14:textId="3D53057D" w:rsidR="00E771E1" w:rsidRDefault="00E771E1" w:rsidP="00CF2D98">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35064F19" w14:textId="4E153EE2"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201A44E9" w14:textId="7B2FF21F"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79689348" w14:textId="3BE73375"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3D25AEEB" w14:textId="2315352A" w:rsidR="00FA2FEC" w:rsidRP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II-</w:t>
      </w:r>
      <w:r w:rsidRPr="00FA2FEC">
        <w:rPr>
          <w:rFonts w:ascii="Arial" w:hAnsi="Arial" w:cs="Arial"/>
          <w:color w:val="000000"/>
        </w:rPr>
        <w:t xml:space="preserve"> </w:t>
      </w:r>
      <w:r w:rsidRPr="00FA2FEC">
        <w:rPr>
          <w:rFonts w:ascii="Arial" w:hAnsi="Arial" w:cs="Arial"/>
          <w:b/>
          <w:bCs/>
          <w:color w:val="000000"/>
        </w:rPr>
        <w:t>Planilhas descritivas/orçamentárias</w:t>
      </w:r>
    </w:p>
    <w:p w14:paraId="69B441F7"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43537D58"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74FC5FEC"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lastRenderedPageBreak/>
        <w:t>Trecho 02-povoado Fonseca</w:t>
      </w:r>
    </w:p>
    <w:p w14:paraId="2FADE48D" w14:textId="76C1E815"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07F165AB" w14:textId="16C70345"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6BD53A57" w14:textId="6E2C185C" w:rsidR="00FA2FEC" w:rsidRDefault="00FA2FEC" w:rsidP="00CF2D98">
      <w:pPr>
        <w:pStyle w:val="NormalWeb"/>
        <w:spacing w:before="0" w:beforeAutospacing="0" w:after="0" w:afterAutospacing="0" w:line="276" w:lineRule="auto"/>
        <w:ind w:left="680" w:hanging="680"/>
        <w:jc w:val="center"/>
        <w:rPr>
          <w:rFonts w:ascii="Arial" w:hAnsi="Arial" w:cs="Arial"/>
          <w:b/>
          <w:bCs/>
          <w:color w:val="000000"/>
        </w:rPr>
      </w:pPr>
    </w:p>
    <w:p w14:paraId="60CB0E60" w14:textId="11B44AE9" w:rsidR="00FA2FEC" w:rsidRP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III</w:t>
      </w:r>
      <w:r w:rsidRPr="00FA2FEC">
        <w:rPr>
          <w:rFonts w:ascii="Arial" w:hAnsi="Arial" w:cs="Arial"/>
          <w:b/>
          <w:bCs/>
          <w:color w:val="000000"/>
        </w:rPr>
        <w:t>- Cronograma Físico Financeiro</w:t>
      </w:r>
    </w:p>
    <w:p w14:paraId="68F35F13"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5B9352D0"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3DDCD984" w14:textId="3F48A412"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60CB0FD1" w14:textId="692AB77D"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p>
    <w:p w14:paraId="26CE2C33" w14:textId="4E8268AF"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p>
    <w:p w14:paraId="7BF6D856"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p>
    <w:p w14:paraId="24C9742A" w14:textId="13972DA5" w:rsidR="00FA2FEC" w:rsidRP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IV</w:t>
      </w:r>
      <w:r w:rsidRPr="00FA2FEC">
        <w:rPr>
          <w:rFonts w:ascii="Arial" w:hAnsi="Arial" w:cs="Arial"/>
          <w:b/>
          <w:bCs/>
          <w:color w:val="000000"/>
        </w:rPr>
        <w:t xml:space="preserve">- </w:t>
      </w:r>
      <w:r>
        <w:rPr>
          <w:rFonts w:ascii="Arial" w:hAnsi="Arial" w:cs="Arial"/>
          <w:b/>
          <w:bCs/>
          <w:color w:val="000000"/>
        </w:rPr>
        <w:t>Plantas</w:t>
      </w:r>
      <w:r w:rsidR="0088278A">
        <w:rPr>
          <w:rFonts w:ascii="Arial" w:hAnsi="Arial" w:cs="Arial"/>
          <w:b/>
          <w:bCs/>
          <w:color w:val="000000"/>
        </w:rPr>
        <w:t xml:space="preserve"> </w:t>
      </w:r>
      <w:r w:rsidR="0088278A" w:rsidRPr="0088278A">
        <w:rPr>
          <w:rFonts w:ascii="Arial" w:hAnsi="Arial" w:cs="Arial"/>
          <w:b/>
          <w:bCs/>
          <w:color w:val="000000"/>
        </w:rPr>
        <w:t xml:space="preserve">(planialtimétrico; perfil longitudinal; seções transversais; planta baixa e </w:t>
      </w:r>
      <w:r w:rsidR="0088278A" w:rsidRPr="0088278A">
        <w:rPr>
          <w:rFonts w:ascii="Arial" w:hAnsi="Arial" w:cs="Arial"/>
          <w:b/>
          <w:bCs/>
        </w:rPr>
        <w:t>sinalização, seção transversal-tipo</w:t>
      </w:r>
      <w:r w:rsidR="0088278A">
        <w:rPr>
          <w:rFonts w:ascii="Arial" w:hAnsi="Arial" w:cs="Arial"/>
          <w:b/>
          <w:bCs/>
        </w:rPr>
        <w:t>)</w:t>
      </w:r>
    </w:p>
    <w:p w14:paraId="5F7A2488"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6BD854DD" w14:textId="7777777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653C8BDB" w14:textId="5F93FFB3"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4BC56333" w14:textId="36D2C99D" w:rsidR="0088278A" w:rsidRDefault="0088278A" w:rsidP="00FA2FEC">
      <w:pPr>
        <w:pStyle w:val="NormalWeb"/>
        <w:spacing w:before="0" w:beforeAutospacing="0" w:after="0" w:afterAutospacing="0" w:line="276" w:lineRule="auto"/>
        <w:ind w:left="680" w:hanging="680"/>
        <w:jc w:val="center"/>
        <w:rPr>
          <w:rFonts w:ascii="Arial" w:hAnsi="Arial" w:cs="Arial"/>
          <w:b/>
          <w:bCs/>
          <w:color w:val="000000"/>
        </w:rPr>
      </w:pPr>
    </w:p>
    <w:p w14:paraId="4F8D4E7F" w14:textId="77777777" w:rsidR="00B13C14" w:rsidRDefault="00B13C14" w:rsidP="00FA2FEC">
      <w:pPr>
        <w:pStyle w:val="NormalWeb"/>
        <w:spacing w:before="0" w:beforeAutospacing="0" w:after="0" w:afterAutospacing="0" w:line="276" w:lineRule="auto"/>
        <w:ind w:left="680" w:hanging="680"/>
        <w:jc w:val="center"/>
        <w:rPr>
          <w:rFonts w:ascii="Arial" w:hAnsi="Arial" w:cs="Arial"/>
          <w:b/>
          <w:bCs/>
          <w:color w:val="000000"/>
        </w:rPr>
      </w:pPr>
    </w:p>
    <w:p w14:paraId="06500F54" w14:textId="2E7FB8BA" w:rsidR="0088278A" w:rsidRPr="00FA2FEC"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V</w:t>
      </w:r>
      <w:r w:rsidRPr="00FA2FEC">
        <w:rPr>
          <w:rFonts w:ascii="Arial" w:hAnsi="Arial" w:cs="Arial"/>
          <w:b/>
          <w:bCs/>
          <w:color w:val="000000"/>
        </w:rPr>
        <w:t xml:space="preserve">- </w:t>
      </w:r>
      <w:r>
        <w:rPr>
          <w:rFonts w:ascii="Arial" w:hAnsi="Arial" w:cs="Arial"/>
          <w:b/>
          <w:bCs/>
          <w:color w:val="000000"/>
        </w:rPr>
        <w:t>Encargos Sociais</w:t>
      </w:r>
    </w:p>
    <w:p w14:paraId="4868C203"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75E7C547"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57882CFA"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0F4FDFF9" w14:textId="7B0947DB" w:rsidR="0088278A" w:rsidRDefault="0088278A" w:rsidP="00FA2FEC">
      <w:pPr>
        <w:pStyle w:val="NormalWeb"/>
        <w:spacing w:before="0" w:beforeAutospacing="0" w:after="0" w:afterAutospacing="0" w:line="276" w:lineRule="auto"/>
        <w:ind w:left="680" w:hanging="680"/>
        <w:jc w:val="center"/>
        <w:rPr>
          <w:rFonts w:ascii="Arial" w:hAnsi="Arial" w:cs="Arial"/>
          <w:b/>
          <w:bCs/>
          <w:color w:val="000000"/>
        </w:rPr>
      </w:pPr>
    </w:p>
    <w:p w14:paraId="2E16A814" w14:textId="77777777" w:rsidR="00B13C14" w:rsidRDefault="00B13C14" w:rsidP="00FA2FEC">
      <w:pPr>
        <w:pStyle w:val="NormalWeb"/>
        <w:spacing w:before="0" w:beforeAutospacing="0" w:after="0" w:afterAutospacing="0" w:line="276" w:lineRule="auto"/>
        <w:ind w:left="680" w:hanging="680"/>
        <w:jc w:val="center"/>
        <w:rPr>
          <w:rFonts w:ascii="Arial" w:hAnsi="Arial" w:cs="Arial"/>
          <w:b/>
          <w:bCs/>
          <w:color w:val="000000"/>
        </w:rPr>
      </w:pPr>
    </w:p>
    <w:p w14:paraId="23CD62C3" w14:textId="104D4765" w:rsidR="0088278A" w:rsidRPr="00FA2FEC"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VI</w:t>
      </w:r>
      <w:r w:rsidRPr="00FA2FEC">
        <w:rPr>
          <w:rFonts w:ascii="Arial" w:hAnsi="Arial" w:cs="Arial"/>
          <w:b/>
          <w:bCs/>
          <w:color w:val="000000"/>
        </w:rPr>
        <w:t xml:space="preserve">- </w:t>
      </w:r>
      <w:r>
        <w:rPr>
          <w:rFonts w:ascii="Arial" w:hAnsi="Arial" w:cs="Arial"/>
          <w:b/>
          <w:bCs/>
          <w:color w:val="000000"/>
        </w:rPr>
        <w:t>BDI</w:t>
      </w:r>
    </w:p>
    <w:p w14:paraId="195295FA"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10506812"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77B5429E" w14:textId="7FB8AD9A"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6AE8EAD3" w14:textId="363AC322"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p>
    <w:p w14:paraId="075CCE37" w14:textId="77777777" w:rsidR="00B13C14" w:rsidRDefault="00B13C14" w:rsidP="0088278A">
      <w:pPr>
        <w:pStyle w:val="NormalWeb"/>
        <w:spacing w:before="0" w:beforeAutospacing="0" w:after="0" w:afterAutospacing="0" w:line="276" w:lineRule="auto"/>
        <w:ind w:left="680" w:hanging="680"/>
        <w:jc w:val="center"/>
        <w:rPr>
          <w:rFonts w:ascii="Arial" w:hAnsi="Arial" w:cs="Arial"/>
          <w:b/>
          <w:bCs/>
          <w:color w:val="000000"/>
        </w:rPr>
      </w:pPr>
    </w:p>
    <w:p w14:paraId="3E16B6ED" w14:textId="737A810A" w:rsidR="0088278A" w:rsidRPr="00FA2FEC"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Anexo VII</w:t>
      </w:r>
      <w:r w:rsidRPr="00FA2FEC">
        <w:rPr>
          <w:rFonts w:ascii="Arial" w:hAnsi="Arial" w:cs="Arial"/>
          <w:b/>
          <w:bCs/>
          <w:color w:val="000000"/>
        </w:rPr>
        <w:t xml:space="preserve">- </w:t>
      </w:r>
      <w:r>
        <w:rPr>
          <w:rFonts w:ascii="Arial" w:hAnsi="Arial" w:cs="Arial"/>
          <w:b/>
          <w:bCs/>
          <w:color w:val="000000"/>
        </w:rPr>
        <w:t>ART</w:t>
      </w:r>
    </w:p>
    <w:p w14:paraId="08748A2D"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Junto ao site </w:t>
      </w:r>
      <w:r w:rsidRPr="00FA2FEC">
        <w:rPr>
          <w:b/>
          <w:bCs/>
          <w:sz w:val="32"/>
          <w:szCs w:val="32"/>
          <w:u w:val="single"/>
        </w:rPr>
        <w:t>www.protasioalves.rs.gov.br</w:t>
      </w:r>
    </w:p>
    <w:p w14:paraId="79E59F49"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01-Comunidade Campo Alto sentido Nossa Senhora da Salete</w:t>
      </w:r>
    </w:p>
    <w:p w14:paraId="791CA389"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Trecho 02-povoado Fonseca</w:t>
      </w:r>
    </w:p>
    <w:p w14:paraId="5ABAADE3"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p>
    <w:p w14:paraId="109EFB2D"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p>
    <w:p w14:paraId="7FC99D8F" w14:textId="77777777" w:rsidR="0088278A" w:rsidRDefault="0088278A" w:rsidP="0088278A">
      <w:pPr>
        <w:pStyle w:val="NormalWeb"/>
        <w:spacing w:before="0" w:beforeAutospacing="0" w:after="0" w:afterAutospacing="0" w:line="276" w:lineRule="auto"/>
        <w:ind w:left="680" w:hanging="680"/>
        <w:jc w:val="center"/>
        <w:rPr>
          <w:rFonts w:ascii="Arial" w:hAnsi="Arial" w:cs="Arial"/>
          <w:b/>
          <w:bCs/>
          <w:color w:val="000000"/>
        </w:rPr>
      </w:pPr>
    </w:p>
    <w:p w14:paraId="51CF39DD" w14:textId="0F969286"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lastRenderedPageBreak/>
        <w:t>Anexo V</w:t>
      </w:r>
      <w:r w:rsidR="00C96CC7">
        <w:rPr>
          <w:rFonts w:ascii="Arial" w:hAnsi="Arial" w:cs="Arial"/>
          <w:b/>
          <w:bCs/>
          <w:color w:val="000000"/>
        </w:rPr>
        <w:t>III</w:t>
      </w:r>
      <w:r>
        <w:rPr>
          <w:rFonts w:ascii="Arial" w:hAnsi="Arial" w:cs="Arial"/>
          <w:b/>
          <w:bCs/>
          <w:color w:val="000000"/>
        </w:rPr>
        <w:t>-</w:t>
      </w:r>
      <w:r w:rsidRPr="00FA2FEC">
        <w:rPr>
          <w:rFonts w:ascii="Arial" w:hAnsi="Arial" w:cs="Arial"/>
          <w:color w:val="000000"/>
        </w:rPr>
        <w:t xml:space="preserve"> </w:t>
      </w:r>
      <w:r w:rsidRPr="00FA2FEC">
        <w:rPr>
          <w:rFonts w:ascii="Arial" w:hAnsi="Arial" w:cs="Arial"/>
          <w:b/>
          <w:bCs/>
          <w:color w:val="000000"/>
        </w:rPr>
        <w:t>Estudo Técnico Preliminar n°001/2024</w:t>
      </w:r>
    </w:p>
    <w:p w14:paraId="12FACD2D" w14:textId="77777777" w:rsidR="002B5976" w:rsidRDefault="002B5976" w:rsidP="00FA2FEC">
      <w:pPr>
        <w:pStyle w:val="NormalWeb"/>
        <w:spacing w:before="0" w:beforeAutospacing="0" w:after="0" w:afterAutospacing="0" w:line="276" w:lineRule="auto"/>
        <w:ind w:left="680" w:hanging="680"/>
        <w:jc w:val="center"/>
        <w:rPr>
          <w:rFonts w:ascii="Arial" w:hAnsi="Arial" w:cs="Arial"/>
          <w:b/>
          <w:bCs/>
          <w:color w:val="000000"/>
        </w:rPr>
      </w:pPr>
    </w:p>
    <w:tbl>
      <w:tblPr>
        <w:tblStyle w:val="Tabelacomgrade"/>
        <w:tblW w:w="0" w:type="auto"/>
        <w:shd w:val="clear" w:color="auto" w:fill="4472C4" w:themeFill="accent1"/>
        <w:tblLook w:val="04A0" w:firstRow="1" w:lastRow="0" w:firstColumn="1" w:lastColumn="0" w:noHBand="0" w:noVBand="1"/>
      </w:tblPr>
      <w:tblGrid>
        <w:gridCol w:w="9061"/>
      </w:tblGrid>
      <w:tr w:rsidR="002B5976" w:rsidRPr="00B745FF" w14:paraId="43C32781" w14:textId="77777777" w:rsidTr="002B5976">
        <w:tc>
          <w:tcPr>
            <w:tcW w:w="9061" w:type="dxa"/>
            <w:shd w:val="clear" w:color="auto" w:fill="4472C4" w:themeFill="accent1"/>
            <w:vAlign w:val="center"/>
          </w:tcPr>
          <w:p w14:paraId="7E134175" w14:textId="77777777" w:rsidR="002B5976" w:rsidRPr="00B745FF" w:rsidRDefault="002B5976" w:rsidP="002B5976">
            <w:pPr>
              <w:tabs>
                <w:tab w:val="left" w:pos="4253"/>
              </w:tabs>
              <w:spacing w:line="360" w:lineRule="auto"/>
              <w:jc w:val="center"/>
              <w:rPr>
                <w:b/>
                <w:bCs/>
                <w:color w:val="FFFFFF" w:themeColor="background1"/>
                <w:sz w:val="24"/>
                <w:szCs w:val="24"/>
              </w:rPr>
            </w:pPr>
            <w:bookmarkStart w:id="56" w:name="_Hlk157439118"/>
            <w:r w:rsidRPr="00B745FF">
              <w:rPr>
                <w:b/>
                <w:bCs/>
                <w:color w:val="FFFFFF" w:themeColor="background1"/>
                <w:sz w:val="24"/>
                <w:szCs w:val="24"/>
              </w:rPr>
              <w:t>ESTUDO TÉCNICO PRELIMINAR</w:t>
            </w:r>
          </w:p>
        </w:tc>
      </w:tr>
    </w:tbl>
    <w:p w14:paraId="30CF5F66" w14:textId="77777777" w:rsidR="002B5976" w:rsidRPr="00BB22CE" w:rsidRDefault="002B5976" w:rsidP="002B5976">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4"/>
          <w:szCs w:val="24"/>
        </w:rPr>
      </w:pPr>
    </w:p>
    <w:p w14:paraId="6C0F4EE4" w14:textId="4A8B5C23" w:rsidR="002B5976" w:rsidRPr="004729B9" w:rsidRDefault="002B5976" w:rsidP="004729B9">
      <w:pPr>
        <w:pBdr>
          <w:top w:val="nil"/>
          <w:left w:val="nil"/>
          <w:bottom w:val="nil"/>
          <w:right w:val="nil"/>
          <w:between w:val="nil"/>
        </w:pBdr>
        <w:spacing w:line="276" w:lineRule="auto"/>
        <w:ind w:right="-567" w:firstLine="28"/>
        <w:rPr>
          <w:rFonts w:ascii="Arial" w:hAnsi="Arial" w:cs="Arial"/>
          <w:b/>
          <w:color w:val="000000"/>
          <w:sz w:val="23"/>
          <w:szCs w:val="23"/>
        </w:rPr>
      </w:pPr>
      <w:r w:rsidRPr="004729B9">
        <w:rPr>
          <w:rFonts w:ascii="Arial" w:hAnsi="Arial" w:cs="Arial"/>
          <w:b/>
          <w:color w:val="000000"/>
          <w:sz w:val="23"/>
          <w:szCs w:val="23"/>
        </w:rPr>
        <w:t>PROCESSO ADMINISTRATIVO Nº 001</w:t>
      </w:r>
    </w:p>
    <w:p w14:paraId="22526B87" w14:textId="77777777" w:rsidR="002B5976" w:rsidRPr="004729B9" w:rsidRDefault="002B5976" w:rsidP="004729B9">
      <w:pPr>
        <w:pBdr>
          <w:top w:val="nil"/>
          <w:left w:val="nil"/>
          <w:bottom w:val="nil"/>
          <w:right w:val="nil"/>
          <w:between w:val="nil"/>
        </w:pBdr>
        <w:spacing w:line="276" w:lineRule="auto"/>
        <w:ind w:right="-567" w:firstLine="28"/>
        <w:rPr>
          <w:rFonts w:ascii="Arial" w:hAnsi="Arial" w:cs="Arial"/>
          <w:bCs/>
          <w:color w:val="000000"/>
          <w:sz w:val="23"/>
          <w:szCs w:val="23"/>
        </w:rPr>
      </w:pPr>
      <w:r w:rsidRPr="004729B9">
        <w:rPr>
          <w:rFonts w:ascii="Arial" w:hAnsi="Arial" w:cs="Arial"/>
          <w:bCs/>
          <w:color w:val="000000"/>
          <w:sz w:val="23"/>
          <w:szCs w:val="23"/>
        </w:rPr>
        <w:t>Município de Protásio Alves-RS</w:t>
      </w:r>
    </w:p>
    <w:p w14:paraId="4EF3E6B2" w14:textId="3252ADD8" w:rsidR="002B5976" w:rsidRPr="004729B9" w:rsidRDefault="002B5976" w:rsidP="004729B9">
      <w:pPr>
        <w:pBdr>
          <w:top w:val="nil"/>
          <w:left w:val="nil"/>
          <w:bottom w:val="nil"/>
          <w:right w:val="nil"/>
          <w:between w:val="nil"/>
        </w:pBdr>
        <w:spacing w:line="276" w:lineRule="auto"/>
        <w:ind w:right="-567" w:firstLine="28"/>
        <w:rPr>
          <w:rFonts w:ascii="Arial" w:hAnsi="Arial" w:cs="Arial"/>
          <w:bCs/>
          <w:color w:val="000000"/>
          <w:sz w:val="23"/>
          <w:szCs w:val="23"/>
        </w:rPr>
      </w:pPr>
      <w:r w:rsidRPr="004729B9">
        <w:rPr>
          <w:rFonts w:ascii="Arial" w:hAnsi="Arial" w:cs="Arial"/>
          <w:bCs/>
          <w:color w:val="000000"/>
          <w:sz w:val="23"/>
          <w:szCs w:val="23"/>
        </w:rPr>
        <w:t>Secretaria Municipal de Obras e Trânsito – Departamento Técnico</w:t>
      </w:r>
    </w:p>
    <w:p w14:paraId="7DA2168F" w14:textId="6E4D61A7" w:rsidR="002B5976" w:rsidRPr="004729B9" w:rsidRDefault="002B5976" w:rsidP="004729B9">
      <w:pPr>
        <w:spacing w:after="0" w:line="276" w:lineRule="auto"/>
        <w:ind w:right="-568"/>
        <w:jc w:val="both"/>
        <w:rPr>
          <w:rFonts w:ascii="Arial" w:hAnsi="Arial" w:cs="Arial"/>
          <w:sz w:val="23"/>
          <w:szCs w:val="23"/>
        </w:rPr>
      </w:pPr>
      <w:r w:rsidRPr="004729B9">
        <w:rPr>
          <w:rFonts w:ascii="Arial" w:hAnsi="Arial" w:cs="Arial"/>
          <w:sz w:val="23"/>
          <w:szCs w:val="23"/>
        </w:rPr>
        <w:t>Necessidade da Administração: Contratação de empresa especializada para a construção em Regime de Empreitada Global, pelo menor preço global, objetivando o fornecimento de materiais e mão-de-obra, para execução de dois trechos de Pavimentação Asfáltica em C.B.U.Q, nas estradas municipais.</w:t>
      </w:r>
    </w:p>
    <w:p w14:paraId="1EDD6D98" w14:textId="77777777" w:rsidR="004729B9" w:rsidRDefault="004729B9" w:rsidP="004729B9">
      <w:pPr>
        <w:spacing w:after="0" w:line="360" w:lineRule="auto"/>
        <w:jc w:val="both"/>
        <w:rPr>
          <w:b/>
          <w:bCs/>
          <w:sz w:val="24"/>
          <w:szCs w:val="24"/>
        </w:rPr>
      </w:pPr>
    </w:p>
    <w:p w14:paraId="4B4D2735" w14:textId="711A73E8" w:rsidR="002B5976" w:rsidRPr="00BB22CE" w:rsidRDefault="002B5976" w:rsidP="004729B9">
      <w:pPr>
        <w:spacing w:after="0" w:line="360" w:lineRule="auto"/>
        <w:jc w:val="both"/>
        <w:rPr>
          <w:b/>
          <w:bCs/>
          <w:sz w:val="24"/>
          <w:szCs w:val="24"/>
        </w:rPr>
      </w:pPr>
      <w:r w:rsidRPr="00BB22CE">
        <w:rPr>
          <w:b/>
          <w:bCs/>
          <w:sz w:val="24"/>
          <w:szCs w:val="24"/>
        </w:rPr>
        <w:t>1. DESCRIÇÃO DA NECESSIDADE</w:t>
      </w:r>
    </w:p>
    <w:p w14:paraId="3786183A" w14:textId="3BBD28D0" w:rsidR="002B5976" w:rsidRPr="004729B9" w:rsidRDefault="002B5976" w:rsidP="004729B9">
      <w:pPr>
        <w:pBdr>
          <w:top w:val="nil"/>
          <w:left w:val="nil"/>
          <w:bottom w:val="nil"/>
          <w:right w:val="nil"/>
          <w:between w:val="nil"/>
        </w:pBdr>
        <w:spacing w:line="276" w:lineRule="auto"/>
        <w:ind w:right="-568" w:firstLine="709"/>
        <w:jc w:val="both"/>
        <w:rPr>
          <w:rFonts w:ascii="Arial" w:hAnsi="Arial" w:cs="Arial"/>
          <w:color w:val="000000"/>
          <w:sz w:val="23"/>
          <w:szCs w:val="23"/>
        </w:rPr>
      </w:pPr>
      <w:r w:rsidRPr="004729B9">
        <w:rPr>
          <w:rFonts w:ascii="Arial" w:hAnsi="Arial" w:cs="Arial"/>
          <w:color w:val="000000" w:themeColor="text1"/>
          <w:sz w:val="23"/>
          <w:szCs w:val="23"/>
        </w:rPr>
        <w:t xml:space="preserve">O presente estudo tem por finalidade verificar a viabilidade técnica para </w:t>
      </w:r>
      <w:r w:rsidRPr="004729B9">
        <w:rPr>
          <w:rFonts w:ascii="Arial" w:hAnsi="Arial" w:cs="Arial"/>
          <w:sz w:val="23"/>
          <w:szCs w:val="23"/>
        </w:rPr>
        <w:t xml:space="preserve">contratação de empresa especializada para a construção em Regime de Empreitada Global, pelo menor preço global, objetivando o fornecimento de materiais e mão-de-obra, para execução de Pavimentação Asfáltica em C.B.U.Q. </w:t>
      </w:r>
      <w:r w:rsidRPr="004729B9">
        <w:rPr>
          <w:rFonts w:ascii="Arial" w:hAnsi="Arial" w:cs="Arial"/>
          <w:color w:val="000000"/>
          <w:sz w:val="23"/>
          <w:szCs w:val="23"/>
        </w:rPr>
        <w:t xml:space="preserve">em dois trechos, sendo: </w:t>
      </w:r>
    </w:p>
    <w:p w14:paraId="0B6634EA" w14:textId="77777777" w:rsidR="002B5976" w:rsidRPr="00803D18" w:rsidRDefault="002B5976" w:rsidP="002B5976">
      <w:pPr>
        <w:pStyle w:val="PargrafodaLista"/>
        <w:pBdr>
          <w:top w:val="nil"/>
          <w:left w:val="nil"/>
          <w:bottom w:val="nil"/>
          <w:right w:val="nil"/>
          <w:between w:val="nil"/>
        </w:pBdr>
        <w:spacing w:line="360" w:lineRule="auto"/>
        <w:ind w:left="1276" w:right="-568"/>
        <w:jc w:val="both"/>
        <w:rPr>
          <w:color w:val="000000"/>
          <w:sz w:val="23"/>
          <w:szCs w:val="23"/>
        </w:rPr>
      </w:pPr>
    </w:p>
    <w:p w14:paraId="6B08BE10" w14:textId="77777777" w:rsidR="002B5976" w:rsidRPr="00803D18" w:rsidRDefault="002B5976" w:rsidP="002B5976">
      <w:pPr>
        <w:pStyle w:val="PargrafodaLista"/>
        <w:numPr>
          <w:ilvl w:val="0"/>
          <w:numId w:val="27"/>
        </w:numPr>
        <w:pBdr>
          <w:top w:val="nil"/>
          <w:left w:val="nil"/>
          <w:bottom w:val="nil"/>
          <w:right w:val="nil"/>
          <w:between w:val="nil"/>
        </w:pBdr>
        <w:suppressAutoHyphens/>
        <w:spacing w:after="200" w:line="360" w:lineRule="auto"/>
        <w:ind w:right="-568"/>
        <w:jc w:val="both"/>
        <w:textDirection w:val="btLr"/>
        <w:textAlignment w:val="top"/>
        <w:outlineLvl w:val="0"/>
        <w:rPr>
          <w:color w:val="000000"/>
          <w:sz w:val="23"/>
          <w:szCs w:val="23"/>
          <w:u w:val="single"/>
        </w:rPr>
      </w:pPr>
      <w:r w:rsidRPr="00803D18">
        <w:rPr>
          <w:color w:val="000000"/>
          <w:sz w:val="23"/>
          <w:szCs w:val="23"/>
          <w:u w:val="single"/>
        </w:rPr>
        <w:t>Comunidade Campo Alto, sentido Nossa Senhora da Salete:</w:t>
      </w:r>
    </w:p>
    <w:p w14:paraId="49704979" w14:textId="77777777" w:rsidR="002B5976" w:rsidRPr="00803D18" w:rsidRDefault="002B5976" w:rsidP="002B5976">
      <w:pPr>
        <w:pStyle w:val="PargrafodaLista"/>
        <w:numPr>
          <w:ilvl w:val="0"/>
          <w:numId w:val="28"/>
        </w:numPr>
        <w:pBdr>
          <w:top w:val="nil"/>
          <w:left w:val="nil"/>
          <w:bottom w:val="nil"/>
          <w:right w:val="nil"/>
          <w:between w:val="nil"/>
        </w:pBdr>
        <w:suppressAutoHyphens/>
        <w:spacing w:line="360" w:lineRule="auto"/>
        <w:ind w:left="1984" w:right="-567" w:hanging="357"/>
        <w:jc w:val="both"/>
        <w:textDirection w:val="btLr"/>
        <w:textAlignment w:val="top"/>
        <w:outlineLvl w:val="0"/>
        <w:rPr>
          <w:color w:val="000000"/>
          <w:sz w:val="23"/>
          <w:szCs w:val="23"/>
        </w:rPr>
      </w:pPr>
      <w:r w:rsidRPr="00803D18">
        <w:rPr>
          <w:color w:val="000000"/>
          <w:sz w:val="23"/>
          <w:szCs w:val="23"/>
        </w:rPr>
        <w:t>Extensão do trecho de 1.500,00 metros,</w:t>
      </w:r>
    </w:p>
    <w:p w14:paraId="73BF82E4" w14:textId="77777777" w:rsidR="002B5976" w:rsidRPr="00803D18" w:rsidRDefault="002B5976" w:rsidP="002B5976">
      <w:pPr>
        <w:pStyle w:val="PargrafodaLista"/>
        <w:numPr>
          <w:ilvl w:val="0"/>
          <w:numId w:val="28"/>
        </w:numPr>
        <w:pBdr>
          <w:top w:val="nil"/>
          <w:left w:val="nil"/>
          <w:bottom w:val="nil"/>
          <w:right w:val="nil"/>
          <w:between w:val="nil"/>
        </w:pBdr>
        <w:suppressAutoHyphens/>
        <w:spacing w:line="360" w:lineRule="auto"/>
        <w:ind w:left="1984" w:right="-567" w:hanging="357"/>
        <w:jc w:val="both"/>
        <w:textDirection w:val="btLr"/>
        <w:textAlignment w:val="top"/>
        <w:outlineLvl w:val="0"/>
        <w:rPr>
          <w:color w:val="000000"/>
          <w:sz w:val="23"/>
          <w:szCs w:val="23"/>
        </w:rPr>
      </w:pPr>
      <w:r w:rsidRPr="00803D18">
        <w:rPr>
          <w:color w:val="000000"/>
          <w:sz w:val="23"/>
          <w:szCs w:val="23"/>
        </w:rPr>
        <w:t xml:space="preserve">Largura mínima da pista de 6 metros, </w:t>
      </w:r>
    </w:p>
    <w:p w14:paraId="150D602A" w14:textId="77777777" w:rsidR="002B5976" w:rsidRPr="00803D18" w:rsidRDefault="002B5976" w:rsidP="002B5976">
      <w:pPr>
        <w:pStyle w:val="PargrafodaLista"/>
        <w:numPr>
          <w:ilvl w:val="0"/>
          <w:numId w:val="28"/>
        </w:numPr>
        <w:pBdr>
          <w:top w:val="nil"/>
          <w:left w:val="nil"/>
          <w:bottom w:val="nil"/>
          <w:right w:val="nil"/>
          <w:between w:val="nil"/>
        </w:pBdr>
        <w:suppressAutoHyphens/>
        <w:spacing w:line="360" w:lineRule="auto"/>
        <w:ind w:left="1984" w:right="-567" w:hanging="357"/>
        <w:jc w:val="both"/>
        <w:textDirection w:val="btLr"/>
        <w:textAlignment w:val="top"/>
        <w:outlineLvl w:val="0"/>
        <w:rPr>
          <w:color w:val="000000"/>
          <w:sz w:val="23"/>
          <w:szCs w:val="23"/>
        </w:rPr>
      </w:pPr>
      <w:r w:rsidRPr="00803D18">
        <w:rPr>
          <w:color w:val="000000"/>
          <w:sz w:val="23"/>
          <w:szCs w:val="23"/>
        </w:rPr>
        <w:t>Área de intervenção de 9.000,00m²</w:t>
      </w:r>
    </w:p>
    <w:p w14:paraId="3D2EDE22" w14:textId="2050457F" w:rsidR="002B5976" w:rsidRDefault="002B5976" w:rsidP="002B5976">
      <w:pPr>
        <w:pStyle w:val="PargrafodaLista"/>
        <w:numPr>
          <w:ilvl w:val="0"/>
          <w:numId w:val="28"/>
        </w:numPr>
        <w:pBdr>
          <w:top w:val="nil"/>
          <w:left w:val="nil"/>
          <w:bottom w:val="nil"/>
          <w:right w:val="nil"/>
          <w:between w:val="nil"/>
        </w:pBdr>
        <w:suppressAutoHyphens/>
        <w:spacing w:line="360" w:lineRule="auto"/>
        <w:ind w:left="1984" w:right="-567" w:hanging="357"/>
        <w:jc w:val="both"/>
        <w:textDirection w:val="btLr"/>
        <w:textAlignment w:val="top"/>
        <w:outlineLvl w:val="0"/>
        <w:rPr>
          <w:color w:val="000000"/>
          <w:sz w:val="23"/>
          <w:szCs w:val="23"/>
        </w:rPr>
      </w:pPr>
      <w:r w:rsidRPr="00803D18">
        <w:rPr>
          <w:color w:val="000000"/>
          <w:sz w:val="23"/>
          <w:szCs w:val="23"/>
        </w:rPr>
        <w:t>Camada de C.B.U.Q</w:t>
      </w:r>
      <w:r w:rsidRPr="00803D18">
        <w:rPr>
          <w:b/>
          <w:color w:val="000000"/>
          <w:sz w:val="23"/>
          <w:szCs w:val="23"/>
        </w:rPr>
        <w:t xml:space="preserve"> </w:t>
      </w:r>
      <w:r w:rsidRPr="00803D18">
        <w:rPr>
          <w:color w:val="000000"/>
          <w:sz w:val="23"/>
          <w:szCs w:val="23"/>
        </w:rPr>
        <w:t xml:space="preserve">com espessura mínima de 4cm. </w:t>
      </w:r>
    </w:p>
    <w:p w14:paraId="4286E6EA" w14:textId="5C46C988" w:rsidR="002B5976" w:rsidRDefault="002B5976" w:rsidP="002B5976">
      <w:pPr>
        <w:pBdr>
          <w:top w:val="nil"/>
          <w:left w:val="nil"/>
          <w:bottom w:val="nil"/>
          <w:right w:val="nil"/>
          <w:between w:val="nil"/>
        </w:pBdr>
        <w:suppressAutoHyphens/>
        <w:spacing w:line="360" w:lineRule="auto"/>
        <w:ind w:right="-567"/>
        <w:jc w:val="both"/>
        <w:textDirection w:val="btLr"/>
        <w:textAlignment w:val="top"/>
        <w:outlineLvl w:val="0"/>
        <w:rPr>
          <w:color w:val="000000"/>
          <w:sz w:val="23"/>
          <w:szCs w:val="23"/>
        </w:rPr>
      </w:pPr>
    </w:p>
    <w:p w14:paraId="15029E9C" w14:textId="77777777" w:rsidR="002B5976" w:rsidRPr="00803D18" w:rsidRDefault="002B5976" w:rsidP="002B5976">
      <w:pPr>
        <w:pStyle w:val="PargrafodaLista"/>
        <w:numPr>
          <w:ilvl w:val="0"/>
          <w:numId w:val="27"/>
        </w:numPr>
        <w:pBdr>
          <w:top w:val="nil"/>
          <w:left w:val="nil"/>
          <w:bottom w:val="nil"/>
          <w:right w:val="nil"/>
          <w:between w:val="nil"/>
        </w:pBdr>
        <w:suppressAutoHyphens/>
        <w:spacing w:after="200" w:line="360" w:lineRule="auto"/>
        <w:ind w:right="-568"/>
        <w:jc w:val="both"/>
        <w:textDirection w:val="btLr"/>
        <w:textAlignment w:val="top"/>
        <w:outlineLvl w:val="0"/>
        <w:rPr>
          <w:color w:val="000000"/>
          <w:sz w:val="23"/>
          <w:szCs w:val="23"/>
          <w:u w:val="single"/>
        </w:rPr>
      </w:pPr>
      <w:r w:rsidRPr="00803D18">
        <w:rPr>
          <w:color w:val="000000"/>
          <w:sz w:val="23"/>
          <w:szCs w:val="23"/>
          <w:u w:val="single"/>
        </w:rPr>
        <w:t xml:space="preserve">Estrada dos Fonseca: </w:t>
      </w:r>
    </w:p>
    <w:p w14:paraId="208B7EF2" w14:textId="77777777" w:rsidR="002B5976" w:rsidRPr="00803D18" w:rsidRDefault="002B5976" w:rsidP="002B5976">
      <w:pPr>
        <w:pStyle w:val="PargrafodaLista"/>
        <w:numPr>
          <w:ilvl w:val="0"/>
          <w:numId w:val="29"/>
        </w:numPr>
        <w:pBdr>
          <w:top w:val="nil"/>
          <w:left w:val="nil"/>
          <w:bottom w:val="nil"/>
          <w:right w:val="nil"/>
          <w:between w:val="nil"/>
        </w:pBdr>
        <w:suppressAutoHyphens/>
        <w:spacing w:line="360" w:lineRule="auto"/>
        <w:ind w:right="-567" w:hanging="357"/>
        <w:jc w:val="both"/>
        <w:textDirection w:val="btLr"/>
        <w:textAlignment w:val="top"/>
        <w:outlineLvl w:val="0"/>
        <w:rPr>
          <w:color w:val="000000"/>
          <w:sz w:val="23"/>
          <w:szCs w:val="23"/>
        </w:rPr>
      </w:pPr>
      <w:r w:rsidRPr="00803D18">
        <w:rPr>
          <w:color w:val="000000"/>
          <w:sz w:val="23"/>
          <w:szCs w:val="23"/>
        </w:rPr>
        <w:t>Extensão do trecho de 1.015,00 metros,</w:t>
      </w:r>
    </w:p>
    <w:p w14:paraId="2291CD34" w14:textId="77777777" w:rsidR="002B5976" w:rsidRPr="00803D18" w:rsidRDefault="002B5976" w:rsidP="002B5976">
      <w:pPr>
        <w:pStyle w:val="PargrafodaLista"/>
        <w:numPr>
          <w:ilvl w:val="0"/>
          <w:numId w:val="29"/>
        </w:numPr>
        <w:pBdr>
          <w:top w:val="nil"/>
          <w:left w:val="nil"/>
          <w:bottom w:val="nil"/>
          <w:right w:val="nil"/>
          <w:between w:val="nil"/>
        </w:pBdr>
        <w:suppressAutoHyphens/>
        <w:spacing w:line="360" w:lineRule="auto"/>
        <w:ind w:right="-567" w:hanging="357"/>
        <w:jc w:val="both"/>
        <w:textDirection w:val="btLr"/>
        <w:textAlignment w:val="top"/>
        <w:outlineLvl w:val="0"/>
        <w:rPr>
          <w:color w:val="000000"/>
          <w:sz w:val="23"/>
          <w:szCs w:val="23"/>
        </w:rPr>
      </w:pPr>
      <w:r w:rsidRPr="00803D18">
        <w:rPr>
          <w:color w:val="000000"/>
          <w:sz w:val="23"/>
          <w:szCs w:val="23"/>
        </w:rPr>
        <w:t xml:space="preserve">Largura mínima da pista de 6 metros, </w:t>
      </w:r>
    </w:p>
    <w:p w14:paraId="4E79FBB6" w14:textId="77777777" w:rsidR="002B5976" w:rsidRPr="00803D18" w:rsidRDefault="002B5976" w:rsidP="002B5976">
      <w:pPr>
        <w:pStyle w:val="PargrafodaLista"/>
        <w:numPr>
          <w:ilvl w:val="0"/>
          <w:numId w:val="29"/>
        </w:numPr>
        <w:pBdr>
          <w:top w:val="nil"/>
          <w:left w:val="nil"/>
          <w:bottom w:val="nil"/>
          <w:right w:val="nil"/>
          <w:between w:val="nil"/>
        </w:pBdr>
        <w:suppressAutoHyphens/>
        <w:spacing w:line="360" w:lineRule="auto"/>
        <w:ind w:right="-567" w:hanging="357"/>
        <w:jc w:val="both"/>
        <w:textDirection w:val="btLr"/>
        <w:textAlignment w:val="top"/>
        <w:outlineLvl w:val="0"/>
        <w:rPr>
          <w:color w:val="000000"/>
          <w:sz w:val="23"/>
          <w:szCs w:val="23"/>
        </w:rPr>
      </w:pPr>
      <w:r w:rsidRPr="00803D18">
        <w:rPr>
          <w:color w:val="000000"/>
          <w:sz w:val="23"/>
          <w:szCs w:val="23"/>
        </w:rPr>
        <w:t>Área de intervenção de 6.090,00m²</w:t>
      </w:r>
    </w:p>
    <w:p w14:paraId="38BA5B52" w14:textId="77777777" w:rsidR="002B5976" w:rsidRPr="00803D18" w:rsidRDefault="002B5976" w:rsidP="002B5976">
      <w:pPr>
        <w:pStyle w:val="PargrafodaLista"/>
        <w:numPr>
          <w:ilvl w:val="0"/>
          <w:numId w:val="29"/>
        </w:numPr>
        <w:pBdr>
          <w:top w:val="nil"/>
          <w:left w:val="nil"/>
          <w:bottom w:val="nil"/>
          <w:right w:val="nil"/>
          <w:between w:val="nil"/>
        </w:pBdr>
        <w:suppressAutoHyphens/>
        <w:spacing w:line="360" w:lineRule="auto"/>
        <w:ind w:right="-567" w:hanging="357"/>
        <w:jc w:val="both"/>
        <w:textDirection w:val="btLr"/>
        <w:textAlignment w:val="top"/>
        <w:outlineLvl w:val="0"/>
        <w:rPr>
          <w:color w:val="000000"/>
          <w:sz w:val="23"/>
          <w:szCs w:val="23"/>
        </w:rPr>
      </w:pPr>
      <w:r w:rsidRPr="00803D18">
        <w:rPr>
          <w:color w:val="000000"/>
          <w:sz w:val="23"/>
          <w:szCs w:val="23"/>
        </w:rPr>
        <w:t>Camada de C.B.U.Q</w:t>
      </w:r>
      <w:r w:rsidRPr="00803D18">
        <w:rPr>
          <w:b/>
          <w:color w:val="000000"/>
          <w:sz w:val="23"/>
          <w:szCs w:val="23"/>
        </w:rPr>
        <w:t xml:space="preserve"> </w:t>
      </w:r>
      <w:r w:rsidRPr="00803D18">
        <w:rPr>
          <w:color w:val="000000"/>
          <w:sz w:val="23"/>
          <w:szCs w:val="23"/>
        </w:rPr>
        <w:t xml:space="preserve">com espessura mínima de 4cm. </w:t>
      </w:r>
    </w:p>
    <w:p w14:paraId="22AE5514" w14:textId="77777777" w:rsidR="002B5976" w:rsidRPr="002B5976" w:rsidRDefault="002B5976" w:rsidP="002B5976">
      <w:pPr>
        <w:pBdr>
          <w:top w:val="nil"/>
          <w:left w:val="nil"/>
          <w:bottom w:val="nil"/>
          <w:right w:val="nil"/>
          <w:between w:val="nil"/>
        </w:pBdr>
        <w:suppressAutoHyphens/>
        <w:spacing w:line="360" w:lineRule="auto"/>
        <w:ind w:right="-567"/>
        <w:jc w:val="both"/>
        <w:textDirection w:val="btLr"/>
        <w:textAlignment w:val="top"/>
        <w:outlineLvl w:val="0"/>
        <w:rPr>
          <w:color w:val="000000"/>
          <w:sz w:val="23"/>
          <w:szCs w:val="23"/>
        </w:rPr>
      </w:pPr>
    </w:p>
    <w:p w14:paraId="6222EB5B" w14:textId="77777777" w:rsidR="002B5976" w:rsidRPr="00BB22CE" w:rsidRDefault="002B5976" w:rsidP="002B5976">
      <w:pPr>
        <w:spacing w:line="360" w:lineRule="auto"/>
        <w:jc w:val="both"/>
        <w:rPr>
          <w:b/>
          <w:bCs/>
          <w:sz w:val="24"/>
          <w:szCs w:val="24"/>
        </w:rPr>
      </w:pPr>
      <w:r w:rsidRPr="00BB22CE">
        <w:rPr>
          <w:b/>
          <w:bCs/>
          <w:sz w:val="24"/>
          <w:szCs w:val="24"/>
        </w:rPr>
        <w:lastRenderedPageBreak/>
        <w:t>2. ALINHAMENTO ENTRE A CONTRATAÇÃO E O PLANEJAMENTO</w:t>
      </w:r>
    </w:p>
    <w:p w14:paraId="70ABF3A6" w14:textId="66F826A6" w:rsidR="002B5976" w:rsidRPr="004729B9" w:rsidRDefault="002B5976" w:rsidP="004729B9">
      <w:pPr>
        <w:spacing w:line="276" w:lineRule="auto"/>
        <w:ind w:firstLine="708"/>
        <w:jc w:val="both"/>
        <w:rPr>
          <w:rFonts w:ascii="Arial" w:hAnsi="Arial" w:cs="Arial"/>
          <w:sz w:val="23"/>
          <w:szCs w:val="23"/>
        </w:rPr>
      </w:pPr>
      <w:r w:rsidRPr="004729B9">
        <w:rPr>
          <w:rFonts w:ascii="Arial" w:hAnsi="Arial" w:cs="Arial"/>
          <w:sz w:val="23"/>
          <w:szCs w:val="23"/>
        </w:rPr>
        <w:t>A contratação pretendida está prevista no Plano de Contratações anual do Município de Protásio Alves/RS, estando assim alinhado com o planejamento desta Administração.</w:t>
      </w:r>
    </w:p>
    <w:p w14:paraId="58EF9EFF" w14:textId="77777777" w:rsidR="00353AA6" w:rsidRPr="00724881" w:rsidRDefault="00353AA6" w:rsidP="002B5976">
      <w:pPr>
        <w:spacing w:line="360" w:lineRule="auto"/>
        <w:ind w:firstLine="708"/>
        <w:jc w:val="both"/>
        <w:rPr>
          <w:sz w:val="23"/>
          <w:szCs w:val="23"/>
        </w:rPr>
      </w:pPr>
    </w:p>
    <w:p w14:paraId="6968673D" w14:textId="77777777" w:rsidR="002B5976" w:rsidRPr="00BB22CE" w:rsidRDefault="002B5976" w:rsidP="002B5976">
      <w:pPr>
        <w:spacing w:line="360" w:lineRule="auto"/>
        <w:jc w:val="both"/>
        <w:rPr>
          <w:b/>
          <w:bCs/>
          <w:sz w:val="24"/>
          <w:szCs w:val="24"/>
        </w:rPr>
      </w:pPr>
      <w:r w:rsidRPr="00BB22CE">
        <w:rPr>
          <w:b/>
          <w:bCs/>
          <w:sz w:val="24"/>
          <w:szCs w:val="24"/>
        </w:rPr>
        <w:t>3. DESCRIÇÃO DOS REQUISITOS DA CONTRATAÇÃO</w:t>
      </w:r>
    </w:p>
    <w:p w14:paraId="6685375D" w14:textId="77777777" w:rsidR="00A721D4" w:rsidRPr="00A721D4" w:rsidRDefault="00A721D4" w:rsidP="00A721D4">
      <w:pPr>
        <w:pBdr>
          <w:top w:val="nil"/>
          <w:left w:val="nil"/>
          <w:bottom w:val="nil"/>
          <w:right w:val="nil"/>
          <w:between w:val="nil"/>
        </w:pBdr>
        <w:spacing w:line="276" w:lineRule="auto"/>
        <w:ind w:firstLine="709"/>
        <w:jc w:val="both"/>
        <w:rPr>
          <w:rFonts w:ascii="Arial" w:hAnsi="Arial" w:cs="Arial"/>
          <w:sz w:val="23"/>
          <w:szCs w:val="23"/>
        </w:rPr>
      </w:pPr>
      <w:r w:rsidRPr="00A721D4">
        <w:rPr>
          <w:rFonts w:ascii="Arial" w:hAnsi="Arial" w:cs="Arial"/>
          <w:sz w:val="23"/>
          <w:szCs w:val="23"/>
        </w:rPr>
        <w:t>O presente ETP tem por objetivo a execução de obra, nos termos do art. 6º, inciso XII.</w:t>
      </w:r>
    </w:p>
    <w:p w14:paraId="654D7955" w14:textId="024E82AA" w:rsidR="002B5976" w:rsidRPr="004729B9" w:rsidRDefault="002B5976" w:rsidP="004729B9">
      <w:pPr>
        <w:pBdr>
          <w:top w:val="nil"/>
          <w:left w:val="nil"/>
          <w:bottom w:val="nil"/>
          <w:right w:val="nil"/>
          <w:between w:val="nil"/>
        </w:pBdr>
        <w:spacing w:line="276" w:lineRule="auto"/>
        <w:ind w:firstLine="709"/>
        <w:jc w:val="both"/>
        <w:rPr>
          <w:rFonts w:ascii="Arial" w:hAnsi="Arial" w:cs="Arial"/>
          <w:sz w:val="23"/>
          <w:szCs w:val="23"/>
        </w:rPr>
      </w:pPr>
      <w:r w:rsidRPr="004729B9">
        <w:rPr>
          <w:rFonts w:ascii="Arial" w:hAnsi="Arial" w:cs="Arial"/>
          <w:sz w:val="23"/>
          <w:szCs w:val="23"/>
        </w:rPr>
        <w:t xml:space="preserve">A empresa contratada deverá ter equipe e maquinário especializado para executar todos os serviços pela qual foi contratada, assim como engenheiro civil com experiência na execução de pavimentação em C.B.U.Q. </w:t>
      </w:r>
    </w:p>
    <w:p w14:paraId="68349A7A" w14:textId="77777777" w:rsidR="002B5976" w:rsidRPr="004729B9" w:rsidRDefault="002B5976" w:rsidP="004729B9">
      <w:pPr>
        <w:pBdr>
          <w:top w:val="nil"/>
          <w:left w:val="nil"/>
          <w:bottom w:val="nil"/>
          <w:right w:val="nil"/>
          <w:between w:val="nil"/>
        </w:pBdr>
        <w:spacing w:line="276" w:lineRule="auto"/>
        <w:ind w:firstLine="709"/>
        <w:jc w:val="both"/>
        <w:rPr>
          <w:rFonts w:ascii="Arial" w:hAnsi="Arial" w:cs="Arial"/>
          <w:sz w:val="23"/>
          <w:szCs w:val="23"/>
        </w:rPr>
      </w:pPr>
      <w:r w:rsidRPr="004729B9">
        <w:rPr>
          <w:rFonts w:ascii="Arial" w:hAnsi="Arial" w:cs="Arial"/>
          <w:sz w:val="23"/>
          <w:szCs w:val="23"/>
        </w:rPr>
        <w:t>Para a prestação dos serviços pretendidos os eventuais interessados deverão comprovar que atuam em ramo de atividade compatível com o objeto da licitação, bem como apresentar todos os documentos a serem exigidos a título de habilitação.</w:t>
      </w:r>
    </w:p>
    <w:p w14:paraId="45172A0A" w14:textId="77777777" w:rsidR="002B5976" w:rsidRPr="004729B9" w:rsidRDefault="002B5976" w:rsidP="004729B9">
      <w:pPr>
        <w:pBdr>
          <w:top w:val="nil"/>
          <w:left w:val="nil"/>
          <w:bottom w:val="nil"/>
          <w:right w:val="nil"/>
          <w:between w:val="nil"/>
        </w:pBdr>
        <w:spacing w:line="276" w:lineRule="auto"/>
        <w:ind w:firstLine="709"/>
        <w:jc w:val="both"/>
        <w:rPr>
          <w:rFonts w:ascii="Arial" w:hAnsi="Arial" w:cs="Arial"/>
          <w:sz w:val="23"/>
          <w:szCs w:val="23"/>
        </w:rPr>
      </w:pPr>
      <w:r w:rsidRPr="004729B9">
        <w:rPr>
          <w:rFonts w:ascii="Arial" w:hAnsi="Arial" w:cs="Arial"/>
          <w:sz w:val="23"/>
          <w:szCs w:val="23"/>
        </w:rPr>
        <w:t>O Departamento Técnico municipal fará a fiscalização do trabalho, orientando sobre todas as dúvidas, acompanhando o andamento, analisando as etapas e a entrega final dos serviços contratados.</w:t>
      </w:r>
    </w:p>
    <w:p w14:paraId="24B494CE" w14:textId="77777777" w:rsidR="002B5976" w:rsidRPr="004729B9" w:rsidRDefault="002B5976" w:rsidP="004729B9">
      <w:pPr>
        <w:pBdr>
          <w:top w:val="nil"/>
          <w:left w:val="nil"/>
          <w:bottom w:val="nil"/>
          <w:right w:val="nil"/>
          <w:between w:val="nil"/>
        </w:pBdr>
        <w:spacing w:line="276" w:lineRule="auto"/>
        <w:ind w:firstLine="709"/>
        <w:jc w:val="both"/>
        <w:rPr>
          <w:rFonts w:ascii="Arial" w:hAnsi="Arial" w:cs="Arial"/>
          <w:sz w:val="23"/>
          <w:szCs w:val="23"/>
        </w:rPr>
      </w:pPr>
      <w:r w:rsidRPr="004729B9">
        <w:rPr>
          <w:rFonts w:ascii="Arial" w:hAnsi="Arial" w:cs="Arial"/>
          <w:sz w:val="23"/>
          <w:szCs w:val="23"/>
        </w:rPr>
        <w:t xml:space="preserve">A empresa deverá garantir seus serviços por prazo não inferior a 5 anos, devendo ser refeitos os serviços nos trechos que por ventura apresentem qualquer deficiência. Será realizada a verificação das condições de todos os materiais utilizados para a execução da obra, visando à obtenção da qualidade necessária para uma obra de excelência. A Secretaria de Obras exercerá a fiscalização necessária durante a execução dos serviços, o que não exime a Empresa da responsabilidade pela execução dos serviços ou danos dele advindos. </w:t>
      </w:r>
    </w:p>
    <w:p w14:paraId="3EBD6E24" w14:textId="6262CAD8" w:rsidR="002B5976" w:rsidRPr="004729B9" w:rsidRDefault="002B5976" w:rsidP="004729B9">
      <w:pPr>
        <w:pBdr>
          <w:top w:val="nil"/>
          <w:left w:val="nil"/>
          <w:bottom w:val="nil"/>
          <w:right w:val="nil"/>
          <w:between w:val="nil"/>
        </w:pBdr>
        <w:spacing w:line="240" w:lineRule="auto"/>
        <w:ind w:firstLine="709"/>
        <w:jc w:val="both"/>
        <w:rPr>
          <w:rFonts w:ascii="Arial" w:hAnsi="Arial" w:cs="Arial"/>
          <w:sz w:val="23"/>
          <w:szCs w:val="23"/>
        </w:rPr>
      </w:pPr>
      <w:r w:rsidRPr="004729B9">
        <w:rPr>
          <w:rFonts w:ascii="Arial" w:hAnsi="Arial" w:cs="Arial"/>
          <w:sz w:val="23"/>
          <w:szCs w:val="23"/>
        </w:rPr>
        <w:t>A interdição de Vias Públicas deverá ocorrer total ou parcialmente, conforme a necessidade, porém sempre com sinalização adequada, proporcionando a devida segurança às pessoas que circulam pelo trecho.</w:t>
      </w:r>
    </w:p>
    <w:p w14:paraId="030CB8BC" w14:textId="77777777" w:rsidR="00353AA6" w:rsidRPr="00D5043A" w:rsidRDefault="00353AA6" w:rsidP="004729B9">
      <w:pPr>
        <w:pBdr>
          <w:top w:val="nil"/>
          <w:left w:val="nil"/>
          <w:bottom w:val="nil"/>
          <w:right w:val="nil"/>
          <w:between w:val="nil"/>
        </w:pBdr>
        <w:spacing w:line="240" w:lineRule="auto"/>
        <w:jc w:val="both"/>
        <w:rPr>
          <w:sz w:val="23"/>
          <w:szCs w:val="23"/>
        </w:rPr>
      </w:pPr>
    </w:p>
    <w:p w14:paraId="525DEAEB" w14:textId="77777777" w:rsidR="002B5976" w:rsidRPr="00BB22CE" w:rsidRDefault="002B5976" w:rsidP="004729B9">
      <w:pPr>
        <w:spacing w:line="240" w:lineRule="auto"/>
        <w:jc w:val="both"/>
        <w:rPr>
          <w:b/>
          <w:bCs/>
          <w:sz w:val="24"/>
          <w:szCs w:val="24"/>
        </w:rPr>
      </w:pPr>
      <w:r w:rsidRPr="00BB22CE">
        <w:rPr>
          <w:b/>
          <w:bCs/>
          <w:sz w:val="24"/>
          <w:szCs w:val="24"/>
        </w:rPr>
        <w:t>4. ESTIMATIVA DAS QUANTIDADES</w:t>
      </w:r>
    </w:p>
    <w:p w14:paraId="780A0BA4" w14:textId="77777777" w:rsidR="002B5976" w:rsidRPr="00BB22CE" w:rsidRDefault="002B5976" w:rsidP="004729B9">
      <w:pPr>
        <w:spacing w:line="276" w:lineRule="auto"/>
        <w:ind w:firstLine="709"/>
        <w:jc w:val="both"/>
        <w:rPr>
          <w:sz w:val="24"/>
          <w:szCs w:val="24"/>
        </w:rPr>
      </w:pPr>
      <w:r w:rsidRPr="004729B9">
        <w:rPr>
          <w:rFonts w:ascii="Arial" w:hAnsi="Arial" w:cs="Arial"/>
          <w:sz w:val="23"/>
          <w:szCs w:val="23"/>
        </w:rPr>
        <w:t>O quantitativo apresentado na tabela tem como base os projetos desenvolvidos para cada trecho e especificados em suas respectivas Planilhas Orçamentárias</w:t>
      </w:r>
      <w:r>
        <w:rPr>
          <w:sz w:val="23"/>
          <w:szCs w:val="23"/>
        </w:rPr>
        <w:t>.</w:t>
      </w:r>
    </w:p>
    <w:tbl>
      <w:tblPr>
        <w:tblStyle w:val="Tabelacomgrade"/>
        <w:tblpPr w:leftFromText="141" w:rightFromText="141" w:vertAnchor="text" w:horzAnchor="margin" w:tblpY="25"/>
        <w:tblW w:w="9979" w:type="dxa"/>
        <w:tblLook w:val="04A0" w:firstRow="1" w:lastRow="0" w:firstColumn="1" w:lastColumn="0" w:noHBand="0" w:noVBand="1"/>
      </w:tblPr>
      <w:tblGrid>
        <w:gridCol w:w="1226"/>
        <w:gridCol w:w="5432"/>
        <w:gridCol w:w="1508"/>
        <w:gridCol w:w="1813"/>
      </w:tblGrid>
      <w:tr w:rsidR="00813AB2" w:rsidRPr="00BB22CE" w14:paraId="12418022" w14:textId="77777777" w:rsidTr="00813AB2">
        <w:tc>
          <w:tcPr>
            <w:tcW w:w="1226" w:type="dxa"/>
          </w:tcPr>
          <w:p w14:paraId="0AB6570F" w14:textId="77777777" w:rsidR="00813AB2" w:rsidRPr="00724881" w:rsidRDefault="00813AB2" w:rsidP="00813AB2">
            <w:pPr>
              <w:spacing w:line="360" w:lineRule="auto"/>
              <w:jc w:val="center"/>
              <w:rPr>
                <w:b/>
                <w:bCs/>
                <w:sz w:val="23"/>
                <w:szCs w:val="23"/>
              </w:rPr>
            </w:pPr>
            <w:r w:rsidRPr="00724881">
              <w:rPr>
                <w:b/>
                <w:bCs/>
                <w:sz w:val="23"/>
                <w:szCs w:val="23"/>
              </w:rPr>
              <w:t xml:space="preserve">PROCESSO </w:t>
            </w:r>
          </w:p>
        </w:tc>
        <w:tc>
          <w:tcPr>
            <w:tcW w:w="5432" w:type="dxa"/>
          </w:tcPr>
          <w:p w14:paraId="10368310" w14:textId="77777777" w:rsidR="00813AB2" w:rsidRPr="00724881" w:rsidRDefault="00813AB2" w:rsidP="00813AB2">
            <w:pPr>
              <w:spacing w:line="360" w:lineRule="auto"/>
              <w:jc w:val="center"/>
              <w:rPr>
                <w:b/>
                <w:bCs/>
                <w:sz w:val="23"/>
                <w:szCs w:val="23"/>
              </w:rPr>
            </w:pPr>
            <w:r w:rsidRPr="00724881">
              <w:rPr>
                <w:b/>
                <w:bCs/>
                <w:sz w:val="23"/>
                <w:szCs w:val="23"/>
              </w:rPr>
              <w:t>OBJETO</w:t>
            </w:r>
          </w:p>
        </w:tc>
        <w:tc>
          <w:tcPr>
            <w:tcW w:w="1508" w:type="dxa"/>
          </w:tcPr>
          <w:p w14:paraId="164EC186" w14:textId="77777777" w:rsidR="00813AB2" w:rsidRPr="00724881" w:rsidRDefault="00813AB2" w:rsidP="00813AB2">
            <w:pPr>
              <w:spacing w:line="360" w:lineRule="auto"/>
              <w:jc w:val="center"/>
              <w:rPr>
                <w:b/>
                <w:bCs/>
                <w:sz w:val="23"/>
                <w:szCs w:val="23"/>
              </w:rPr>
            </w:pPr>
            <w:r w:rsidRPr="00724881">
              <w:rPr>
                <w:b/>
                <w:bCs/>
                <w:sz w:val="23"/>
                <w:szCs w:val="23"/>
              </w:rPr>
              <w:t>CONSUMO</w:t>
            </w:r>
          </w:p>
          <w:p w14:paraId="6662FACF" w14:textId="77777777" w:rsidR="00813AB2" w:rsidRPr="00724881" w:rsidRDefault="00813AB2" w:rsidP="00813AB2">
            <w:pPr>
              <w:spacing w:line="360" w:lineRule="auto"/>
              <w:jc w:val="center"/>
              <w:rPr>
                <w:sz w:val="23"/>
                <w:szCs w:val="23"/>
              </w:rPr>
            </w:pPr>
            <w:r>
              <w:rPr>
                <w:sz w:val="23"/>
                <w:szCs w:val="23"/>
              </w:rPr>
              <w:t>(R$</w:t>
            </w:r>
            <w:r w:rsidRPr="00724881">
              <w:rPr>
                <w:sz w:val="23"/>
                <w:szCs w:val="23"/>
              </w:rPr>
              <w:t>)</w:t>
            </w:r>
          </w:p>
        </w:tc>
        <w:tc>
          <w:tcPr>
            <w:tcW w:w="1813" w:type="dxa"/>
          </w:tcPr>
          <w:p w14:paraId="7E3CBBD3" w14:textId="77777777" w:rsidR="00813AB2" w:rsidRPr="00724881" w:rsidRDefault="00813AB2" w:rsidP="00813AB2">
            <w:pPr>
              <w:spacing w:line="360" w:lineRule="auto"/>
              <w:jc w:val="center"/>
              <w:rPr>
                <w:b/>
                <w:bCs/>
                <w:sz w:val="23"/>
                <w:szCs w:val="23"/>
              </w:rPr>
            </w:pPr>
            <w:r w:rsidRPr="00724881">
              <w:rPr>
                <w:b/>
                <w:bCs/>
                <w:sz w:val="23"/>
                <w:szCs w:val="23"/>
              </w:rPr>
              <w:t>PERÍODO</w:t>
            </w:r>
          </w:p>
          <w:p w14:paraId="7AFE8BAE" w14:textId="77777777" w:rsidR="00813AB2" w:rsidRPr="00724881" w:rsidRDefault="00813AB2" w:rsidP="00813AB2">
            <w:pPr>
              <w:spacing w:line="360" w:lineRule="auto"/>
              <w:jc w:val="center"/>
              <w:rPr>
                <w:sz w:val="23"/>
                <w:szCs w:val="23"/>
              </w:rPr>
            </w:pPr>
            <w:r w:rsidRPr="00724881">
              <w:rPr>
                <w:b/>
                <w:bCs/>
                <w:sz w:val="23"/>
                <w:szCs w:val="23"/>
              </w:rPr>
              <w:t>CONTRATUAL</w:t>
            </w:r>
          </w:p>
        </w:tc>
      </w:tr>
      <w:tr w:rsidR="00813AB2" w:rsidRPr="00BB22CE" w14:paraId="437A3239" w14:textId="77777777" w:rsidTr="00813AB2">
        <w:tc>
          <w:tcPr>
            <w:tcW w:w="1226" w:type="dxa"/>
          </w:tcPr>
          <w:p w14:paraId="75DD5DCF" w14:textId="77777777" w:rsidR="00813AB2" w:rsidRPr="00724881" w:rsidRDefault="00813AB2" w:rsidP="00813AB2">
            <w:pPr>
              <w:spacing w:line="276" w:lineRule="auto"/>
              <w:jc w:val="both"/>
              <w:rPr>
                <w:sz w:val="23"/>
                <w:szCs w:val="23"/>
              </w:rPr>
            </w:pPr>
            <w:r>
              <w:rPr>
                <w:sz w:val="23"/>
                <w:szCs w:val="23"/>
              </w:rPr>
              <w:t>-Trecho 1</w:t>
            </w:r>
          </w:p>
        </w:tc>
        <w:tc>
          <w:tcPr>
            <w:tcW w:w="5432" w:type="dxa"/>
          </w:tcPr>
          <w:p w14:paraId="4864B6A6" w14:textId="57486C94" w:rsidR="00813AB2" w:rsidRPr="00C12210" w:rsidRDefault="00AE3778" w:rsidP="00813AB2">
            <w:pPr>
              <w:pBdr>
                <w:top w:val="nil"/>
                <w:left w:val="nil"/>
                <w:bottom w:val="nil"/>
                <w:right w:val="nil"/>
                <w:between w:val="nil"/>
              </w:pBdr>
              <w:ind w:firstLine="31"/>
              <w:jc w:val="both"/>
              <w:rPr>
                <w:noProof/>
                <w:sz w:val="20"/>
              </w:rPr>
            </w:pPr>
            <w:bookmarkStart w:id="57" w:name="_Hlk158895448"/>
            <w:r w:rsidRPr="00C12210">
              <w:rPr>
                <w:noProof/>
                <w:sz w:val="20"/>
              </w:rPr>
              <w:t xml:space="preserve">Execução de Pavimentação Asfáltica em C.B.U.Q. no trecho da Comunidade </w:t>
            </w:r>
            <w:r>
              <w:rPr>
                <w:noProof/>
                <w:sz w:val="20"/>
              </w:rPr>
              <w:t xml:space="preserve">Campo </w:t>
            </w:r>
            <w:r w:rsidR="00813AB2" w:rsidRPr="00C12210">
              <w:rPr>
                <w:noProof/>
                <w:sz w:val="20"/>
              </w:rPr>
              <w:t>Alto, sentido Nossa Senhora da Salete</w:t>
            </w:r>
            <w:bookmarkEnd w:id="57"/>
            <w:r w:rsidR="00813AB2" w:rsidRPr="00C12210">
              <w:rPr>
                <w:noProof/>
                <w:sz w:val="20"/>
              </w:rPr>
              <w:t xml:space="preserve">, com </w:t>
            </w:r>
            <w:r w:rsidR="00813AB2" w:rsidRPr="00C12210">
              <w:rPr>
                <w:noProof/>
                <w:sz w:val="20"/>
              </w:rPr>
              <w:lastRenderedPageBreak/>
              <w:t>extensão de 1.500,00 metros, largura mínima da pista de 6 metros, área de intervenção de 9.000,00m², camada de C.B.U.Q com espessura mínima de 4cm, tudo conforme especificação do projeto.</w:t>
            </w:r>
          </w:p>
          <w:p w14:paraId="5ABFE03C" w14:textId="77777777" w:rsidR="00813AB2" w:rsidRPr="00C12210" w:rsidRDefault="00813AB2" w:rsidP="00813AB2">
            <w:pPr>
              <w:pBdr>
                <w:top w:val="nil"/>
                <w:left w:val="nil"/>
                <w:bottom w:val="nil"/>
                <w:right w:val="nil"/>
                <w:between w:val="nil"/>
              </w:pBdr>
              <w:ind w:firstLine="31"/>
              <w:jc w:val="both"/>
              <w:rPr>
                <w:sz w:val="20"/>
              </w:rPr>
            </w:pPr>
          </w:p>
        </w:tc>
        <w:tc>
          <w:tcPr>
            <w:tcW w:w="1508" w:type="dxa"/>
          </w:tcPr>
          <w:p w14:paraId="0E0A4726" w14:textId="77777777" w:rsidR="00813AB2" w:rsidRPr="00C12210" w:rsidRDefault="00813AB2" w:rsidP="00813AB2">
            <w:pPr>
              <w:spacing w:line="276" w:lineRule="auto"/>
              <w:jc w:val="both"/>
              <w:rPr>
                <w:sz w:val="20"/>
              </w:rPr>
            </w:pPr>
            <w:r>
              <w:rPr>
                <w:color w:val="000000"/>
                <w:sz w:val="20"/>
              </w:rPr>
              <w:lastRenderedPageBreak/>
              <w:t>R$</w:t>
            </w:r>
            <w:r w:rsidRPr="00C12210">
              <w:rPr>
                <w:color w:val="000000"/>
                <w:sz w:val="20"/>
              </w:rPr>
              <w:t>1.318.907,21</w:t>
            </w:r>
          </w:p>
        </w:tc>
        <w:tc>
          <w:tcPr>
            <w:tcW w:w="1813" w:type="dxa"/>
          </w:tcPr>
          <w:p w14:paraId="3B583F1E" w14:textId="77777777" w:rsidR="00813AB2" w:rsidRPr="00C12210" w:rsidRDefault="00813AB2" w:rsidP="00813AB2">
            <w:pPr>
              <w:spacing w:line="276" w:lineRule="auto"/>
              <w:jc w:val="both"/>
              <w:rPr>
                <w:sz w:val="20"/>
              </w:rPr>
            </w:pPr>
            <w:r w:rsidRPr="00C12210">
              <w:rPr>
                <w:sz w:val="20"/>
              </w:rPr>
              <w:t>Três meses</w:t>
            </w:r>
          </w:p>
        </w:tc>
      </w:tr>
      <w:tr w:rsidR="00813AB2" w:rsidRPr="00BB22CE" w14:paraId="29321A17" w14:textId="77777777" w:rsidTr="00813AB2">
        <w:tc>
          <w:tcPr>
            <w:tcW w:w="1226" w:type="dxa"/>
          </w:tcPr>
          <w:p w14:paraId="41E583C2" w14:textId="77777777" w:rsidR="00813AB2" w:rsidRDefault="00813AB2" w:rsidP="00813AB2">
            <w:pPr>
              <w:spacing w:line="276" w:lineRule="auto"/>
              <w:jc w:val="both"/>
              <w:rPr>
                <w:sz w:val="23"/>
                <w:szCs w:val="23"/>
              </w:rPr>
            </w:pPr>
            <w:r>
              <w:rPr>
                <w:sz w:val="23"/>
                <w:szCs w:val="23"/>
              </w:rPr>
              <w:t>-Trecho 2</w:t>
            </w:r>
          </w:p>
        </w:tc>
        <w:tc>
          <w:tcPr>
            <w:tcW w:w="5432" w:type="dxa"/>
          </w:tcPr>
          <w:p w14:paraId="1CFC7528" w14:textId="77777777" w:rsidR="00813AB2" w:rsidRPr="00C12210" w:rsidRDefault="00813AB2" w:rsidP="00813AB2">
            <w:pPr>
              <w:pBdr>
                <w:top w:val="nil"/>
                <w:left w:val="nil"/>
                <w:bottom w:val="nil"/>
                <w:right w:val="nil"/>
                <w:between w:val="nil"/>
              </w:pBdr>
              <w:ind w:firstLine="31"/>
              <w:jc w:val="both"/>
              <w:rPr>
                <w:noProof/>
                <w:sz w:val="20"/>
              </w:rPr>
            </w:pPr>
            <w:r w:rsidRPr="00C12210">
              <w:rPr>
                <w:noProof/>
                <w:sz w:val="20"/>
              </w:rPr>
              <w:t>Execução de Pavimentação Asfáltica em C.B.U.Q. no trecho da Comunidade dos Fonsecas, com extensão de 1.015,00 metros, largura mínima da pista de 6 metros, área de intervenção de 6.090,00m², camada de C.B.U.Q com espessura mínima de 4cm, tudo conforme especificação do projeto.</w:t>
            </w:r>
          </w:p>
          <w:p w14:paraId="1C27448B" w14:textId="77777777" w:rsidR="00813AB2" w:rsidRPr="00C12210" w:rsidRDefault="00813AB2" w:rsidP="00813AB2">
            <w:pPr>
              <w:pBdr>
                <w:top w:val="nil"/>
                <w:left w:val="nil"/>
                <w:bottom w:val="nil"/>
                <w:right w:val="nil"/>
                <w:between w:val="nil"/>
              </w:pBdr>
              <w:ind w:firstLine="31"/>
              <w:jc w:val="both"/>
              <w:rPr>
                <w:noProof/>
                <w:sz w:val="20"/>
              </w:rPr>
            </w:pPr>
          </w:p>
        </w:tc>
        <w:tc>
          <w:tcPr>
            <w:tcW w:w="1508" w:type="dxa"/>
          </w:tcPr>
          <w:p w14:paraId="297D4723" w14:textId="77777777" w:rsidR="00813AB2" w:rsidRPr="00C12210" w:rsidRDefault="00813AB2" w:rsidP="00813AB2">
            <w:pPr>
              <w:spacing w:line="276" w:lineRule="auto"/>
              <w:jc w:val="both"/>
              <w:rPr>
                <w:color w:val="000000"/>
                <w:sz w:val="20"/>
              </w:rPr>
            </w:pPr>
            <w:r w:rsidRPr="00C12210">
              <w:rPr>
                <w:color w:val="000000"/>
                <w:sz w:val="20"/>
              </w:rPr>
              <w:t>R$ 929.117,65</w:t>
            </w:r>
          </w:p>
        </w:tc>
        <w:tc>
          <w:tcPr>
            <w:tcW w:w="1813" w:type="dxa"/>
          </w:tcPr>
          <w:p w14:paraId="461EDDDC" w14:textId="77777777" w:rsidR="00813AB2" w:rsidRPr="00C12210" w:rsidRDefault="00813AB2" w:rsidP="00813AB2">
            <w:pPr>
              <w:spacing w:line="276" w:lineRule="auto"/>
              <w:jc w:val="both"/>
              <w:rPr>
                <w:sz w:val="20"/>
              </w:rPr>
            </w:pPr>
            <w:r w:rsidRPr="00C12210">
              <w:rPr>
                <w:sz w:val="20"/>
              </w:rPr>
              <w:t>Três meses</w:t>
            </w:r>
          </w:p>
        </w:tc>
      </w:tr>
    </w:tbl>
    <w:p w14:paraId="2B9D8F02" w14:textId="77777777" w:rsidR="00CC0F18" w:rsidRDefault="00CC0F18" w:rsidP="00813AB2">
      <w:pPr>
        <w:spacing w:line="360" w:lineRule="auto"/>
        <w:jc w:val="both"/>
        <w:rPr>
          <w:b/>
          <w:bCs/>
          <w:sz w:val="24"/>
          <w:szCs w:val="24"/>
        </w:rPr>
      </w:pPr>
    </w:p>
    <w:p w14:paraId="5E1A4796" w14:textId="76D6DB07" w:rsidR="00813AB2" w:rsidRDefault="002B5976" w:rsidP="00813AB2">
      <w:pPr>
        <w:spacing w:line="360" w:lineRule="auto"/>
        <w:jc w:val="both"/>
        <w:rPr>
          <w:b/>
          <w:bCs/>
          <w:sz w:val="24"/>
          <w:szCs w:val="24"/>
        </w:rPr>
      </w:pPr>
      <w:r w:rsidRPr="00BB22CE">
        <w:rPr>
          <w:b/>
          <w:bCs/>
          <w:sz w:val="24"/>
          <w:szCs w:val="24"/>
        </w:rPr>
        <w:t>5. ALTERNATIVAS DISPONÍVEIS NO MERCADO</w:t>
      </w:r>
    </w:p>
    <w:p w14:paraId="63140E2B" w14:textId="11F0CDF7" w:rsidR="002B5976" w:rsidRPr="00813AB2" w:rsidRDefault="00353AA6" w:rsidP="00813AB2">
      <w:pPr>
        <w:spacing w:line="276" w:lineRule="auto"/>
        <w:ind w:firstLine="709"/>
        <w:jc w:val="both"/>
        <w:rPr>
          <w:rFonts w:ascii="Arial" w:hAnsi="Arial" w:cs="Arial"/>
        </w:rPr>
      </w:pPr>
      <w:r w:rsidRPr="00813AB2">
        <w:rPr>
          <w:rFonts w:ascii="Arial" w:hAnsi="Arial" w:cs="Arial"/>
          <w:sz w:val="23"/>
          <w:szCs w:val="23"/>
        </w:rPr>
        <w:t xml:space="preserve">Considerando o grau de especificidade, objeto deste estudo técnico preliminar, para a solução da necessidade administrativa, para referência de valores, baseia-se junto </w:t>
      </w:r>
      <w:r w:rsidR="004729B9" w:rsidRPr="00813AB2">
        <w:rPr>
          <w:rFonts w:ascii="Arial" w:hAnsi="Arial" w:cs="Arial"/>
          <w:sz w:val="23"/>
          <w:szCs w:val="23"/>
        </w:rPr>
        <w:t>as tableas SINAPI/SICRO/COMPOSIÇÃO PRÓPRIA.</w:t>
      </w:r>
    </w:p>
    <w:p w14:paraId="13707758" w14:textId="77777777" w:rsidR="002B5976" w:rsidRPr="00BB22CE" w:rsidRDefault="002B5976" w:rsidP="002B5976">
      <w:pPr>
        <w:spacing w:line="276" w:lineRule="auto"/>
        <w:jc w:val="both"/>
        <w:rPr>
          <w:sz w:val="24"/>
          <w:szCs w:val="24"/>
        </w:rPr>
      </w:pPr>
    </w:p>
    <w:p w14:paraId="5C9F17C6" w14:textId="77777777" w:rsidR="002B5976" w:rsidRPr="00BB22CE" w:rsidRDefault="002B5976" w:rsidP="002B5976">
      <w:pPr>
        <w:spacing w:line="360" w:lineRule="auto"/>
        <w:jc w:val="both"/>
        <w:rPr>
          <w:b/>
          <w:bCs/>
          <w:sz w:val="24"/>
          <w:szCs w:val="24"/>
        </w:rPr>
      </w:pPr>
      <w:r w:rsidRPr="00BB22CE">
        <w:rPr>
          <w:b/>
          <w:bCs/>
          <w:sz w:val="24"/>
          <w:szCs w:val="24"/>
        </w:rPr>
        <w:t>6. ESTIMATIVA DO VALOR DA CONTRATAÇÃO</w:t>
      </w:r>
    </w:p>
    <w:p w14:paraId="5E5FF898" w14:textId="78353E62" w:rsidR="002B5976" w:rsidRPr="00813AB2" w:rsidRDefault="002B5976" w:rsidP="00813AB2">
      <w:pPr>
        <w:spacing w:line="276" w:lineRule="auto"/>
        <w:ind w:firstLine="708"/>
        <w:jc w:val="both"/>
        <w:rPr>
          <w:rFonts w:ascii="Arial" w:hAnsi="Arial" w:cs="Arial"/>
          <w:sz w:val="23"/>
          <w:szCs w:val="23"/>
        </w:rPr>
      </w:pPr>
      <w:r w:rsidRPr="00813AB2">
        <w:rPr>
          <w:rFonts w:ascii="Arial" w:hAnsi="Arial" w:cs="Arial"/>
          <w:sz w:val="23"/>
          <w:szCs w:val="23"/>
        </w:rPr>
        <w:t xml:space="preserve">Estima-se para a contratação </w:t>
      </w:r>
      <w:r w:rsidR="004729B9" w:rsidRPr="00813AB2">
        <w:rPr>
          <w:rFonts w:ascii="Arial" w:hAnsi="Arial" w:cs="Arial"/>
          <w:sz w:val="23"/>
          <w:szCs w:val="23"/>
        </w:rPr>
        <w:t xml:space="preserve">para realização dos dois trechos, </w:t>
      </w:r>
      <w:r w:rsidRPr="00813AB2">
        <w:rPr>
          <w:rFonts w:ascii="Arial" w:hAnsi="Arial" w:cs="Arial"/>
          <w:sz w:val="23"/>
          <w:szCs w:val="23"/>
        </w:rPr>
        <w:t xml:space="preserve">o valor total de </w:t>
      </w:r>
      <w:r w:rsidRPr="00813AB2">
        <w:rPr>
          <w:rFonts w:ascii="Arial" w:hAnsi="Arial" w:cs="Arial"/>
          <w:color w:val="000000"/>
          <w:sz w:val="23"/>
          <w:szCs w:val="23"/>
        </w:rPr>
        <w:t xml:space="preserve">R$ 2.248.024,86 </w:t>
      </w:r>
      <w:r w:rsidRPr="00813AB2">
        <w:rPr>
          <w:rFonts w:ascii="Arial" w:hAnsi="Arial" w:cs="Arial"/>
          <w:color w:val="000000" w:themeColor="text1"/>
          <w:sz w:val="23"/>
          <w:szCs w:val="23"/>
        </w:rPr>
        <w:t>(dois milhões, duzentos e quarenta e oito mil, vinte e quatro reais e oitenta e seis centavos).</w:t>
      </w:r>
    </w:p>
    <w:p w14:paraId="22D0CE1D" w14:textId="77777777" w:rsidR="002B5976" w:rsidRPr="00BB22CE" w:rsidRDefault="002B5976" w:rsidP="002B5976">
      <w:pPr>
        <w:spacing w:line="360" w:lineRule="auto"/>
        <w:jc w:val="both"/>
        <w:rPr>
          <w:sz w:val="24"/>
          <w:szCs w:val="24"/>
        </w:rPr>
      </w:pPr>
    </w:p>
    <w:p w14:paraId="3F8001C8" w14:textId="77777777" w:rsidR="002B5976" w:rsidRPr="00BB22CE" w:rsidRDefault="002B5976" w:rsidP="002B5976">
      <w:pPr>
        <w:spacing w:line="360" w:lineRule="auto"/>
        <w:jc w:val="both"/>
        <w:rPr>
          <w:b/>
          <w:bCs/>
          <w:sz w:val="24"/>
          <w:szCs w:val="24"/>
        </w:rPr>
      </w:pPr>
      <w:r w:rsidRPr="00BB22CE">
        <w:rPr>
          <w:b/>
          <w:bCs/>
          <w:sz w:val="24"/>
          <w:szCs w:val="24"/>
        </w:rPr>
        <w:t>7. DESCRIÇÃO DA SOLUÇÃO COMO UM TODO</w:t>
      </w:r>
    </w:p>
    <w:p w14:paraId="2CD127EE" w14:textId="77777777" w:rsidR="002B5976" w:rsidRPr="00EC7C10" w:rsidRDefault="002B5976" w:rsidP="00EC7C10">
      <w:pPr>
        <w:spacing w:line="276" w:lineRule="auto"/>
        <w:ind w:firstLine="709"/>
        <w:jc w:val="both"/>
        <w:rPr>
          <w:rFonts w:ascii="Arial" w:hAnsi="Arial" w:cs="Arial"/>
          <w:sz w:val="23"/>
          <w:szCs w:val="23"/>
        </w:rPr>
      </w:pPr>
      <w:r w:rsidRPr="00EC7C10">
        <w:rPr>
          <w:rFonts w:ascii="Arial" w:hAnsi="Arial" w:cs="Arial"/>
          <w:sz w:val="23"/>
          <w:szCs w:val="23"/>
        </w:rPr>
        <w:t xml:space="preserve"> A solução proposta é a contratação de empresa especializada para a execução da pavimentação asfáltica em C.B.U.Q., conforme as seguintes especificações/condições: </w:t>
      </w:r>
    </w:p>
    <w:p w14:paraId="7941C430" w14:textId="77777777" w:rsidR="002B5976" w:rsidRPr="00EC7C10" w:rsidRDefault="002B5976" w:rsidP="00EC7C10">
      <w:pPr>
        <w:pStyle w:val="PargrafodaLista"/>
        <w:numPr>
          <w:ilvl w:val="0"/>
          <w:numId w:val="31"/>
        </w:numPr>
        <w:pBdr>
          <w:top w:val="nil"/>
          <w:left w:val="nil"/>
          <w:bottom w:val="nil"/>
          <w:right w:val="nil"/>
          <w:between w:val="nil"/>
        </w:pBdr>
        <w:spacing w:line="276" w:lineRule="auto"/>
        <w:jc w:val="both"/>
        <w:rPr>
          <w:rFonts w:ascii="Arial" w:hAnsi="Arial" w:cs="Arial"/>
          <w:noProof/>
          <w:sz w:val="23"/>
          <w:szCs w:val="23"/>
        </w:rPr>
      </w:pPr>
      <w:r w:rsidRPr="00EC7C10">
        <w:rPr>
          <w:rFonts w:ascii="Arial" w:hAnsi="Arial" w:cs="Arial"/>
          <w:noProof/>
          <w:sz w:val="23"/>
          <w:szCs w:val="23"/>
        </w:rPr>
        <w:t xml:space="preserve">Execução de Pavimentação Asfáltica em C.B.U.Q. no trecho da Comunidade de Campo Alto, sentido Nossa Senhora da Salete, com extensão de 1.500,00 metros, largura mínima da pista de 6 metros, área de intervenção de 9.000,00m², camada de C.B.U.Q com espessura mínima de 4cm, seguindo as especificações dos seguintes documentos que compõe o projeto: </w:t>
      </w:r>
    </w:p>
    <w:p w14:paraId="6B105B99" w14:textId="77777777" w:rsidR="002B5976" w:rsidRPr="00EC7C10" w:rsidRDefault="002B5976" w:rsidP="00EC7C10">
      <w:pPr>
        <w:pStyle w:val="PargrafodaLista"/>
        <w:numPr>
          <w:ilvl w:val="0"/>
          <w:numId w:val="30"/>
        </w:numPr>
        <w:pBdr>
          <w:top w:val="nil"/>
          <w:left w:val="nil"/>
          <w:bottom w:val="nil"/>
          <w:right w:val="nil"/>
          <w:between w:val="nil"/>
        </w:pBdr>
        <w:suppressAutoHyphens/>
        <w:spacing w:after="200" w:line="276" w:lineRule="auto"/>
        <w:ind w:left="1985" w:hanging="357"/>
        <w:jc w:val="both"/>
        <w:textDirection w:val="btLr"/>
        <w:textAlignment w:val="top"/>
        <w:outlineLvl w:val="0"/>
        <w:rPr>
          <w:rFonts w:ascii="Arial" w:hAnsi="Arial" w:cs="Arial"/>
          <w:noProof/>
          <w:sz w:val="23"/>
          <w:szCs w:val="23"/>
        </w:rPr>
      </w:pPr>
      <w:r w:rsidRPr="00EC7C10">
        <w:rPr>
          <w:rFonts w:ascii="Arial" w:hAnsi="Arial" w:cs="Arial"/>
          <w:noProof/>
          <w:sz w:val="23"/>
          <w:szCs w:val="23"/>
        </w:rPr>
        <w:t>Memorial Descritivo;</w:t>
      </w:r>
    </w:p>
    <w:p w14:paraId="6D96E7A7" w14:textId="77777777" w:rsidR="002B5976" w:rsidRPr="00EC7C10" w:rsidRDefault="002B5976" w:rsidP="00EC7C10">
      <w:pPr>
        <w:pStyle w:val="PargrafodaLista"/>
        <w:numPr>
          <w:ilvl w:val="0"/>
          <w:numId w:val="30"/>
        </w:numPr>
        <w:pBdr>
          <w:top w:val="nil"/>
          <w:left w:val="nil"/>
          <w:bottom w:val="nil"/>
          <w:right w:val="nil"/>
          <w:between w:val="nil"/>
        </w:pBdr>
        <w:suppressAutoHyphens/>
        <w:spacing w:after="200" w:line="276" w:lineRule="auto"/>
        <w:ind w:left="1985" w:hanging="357"/>
        <w:jc w:val="both"/>
        <w:textDirection w:val="btLr"/>
        <w:textAlignment w:val="top"/>
        <w:outlineLvl w:val="0"/>
        <w:rPr>
          <w:rFonts w:ascii="Arial" w:hAnsi="Arial" w:cs="Arial"/>
          <w:noProof/>
          <w:sz w:val="23"/>
          <w:szCs w:val="23"/>
        </w:rPr>
      </w:pPr>
      <w:r w:rsidRPr="00EC7C10">
        <w:rPr>
          <w:rFonts w:ascii="Arial" w:hAnsi="Arial" w:cs="Arial"/>
          <w:noProof/>
          <w:sz w:val="23"/>
          <w:szCs w:val="23"/>
        </w:rPr>
        <w:t>Planilha Orçamentária;</w:t>
      </w:r>
    </w:p>
    <w:p w14:paraId="5141E13C" w14:textId="77777777" w:rsidR="002B5976" w:rsidRPr="00EC7C10" w:rsidRDefault="002B5976" w:rsidP="00EC7C10">
      <w:pPr>
        <w:pStyle w:val="PargrafodaLista"/>
        <w:numPr>
          <w:ilvl w:val="0"/>
          <w:numId w:val="30"/>
        </w:numPr>
        <w:pBdr>
          <w:top w:val="nil"/>
          <w:left w:val="nil"/>
          <w:bottom w:val="nil"/>
          <w:right w:val="nil"/>
          <w:between w:val="nil"/>
        </w:pBdr>
        <w:suppressAutoHyphens/>
        <w:spacing w:after="200" w:line="276" w:lineRule="auto"/>
        <w:ind w:left="1985" w:hanging="357"/>
        <w:jc w:val="both"/>
        <w:textDirection w:val="btLr"/>
        <w:textAlignment w:val="top"/>
        <w:outlineLvl w:val="0"/>
        <w:rPr>
          <w:rFonts w:ascii="Arial" w:hAnsi="Arial" w:cs="Arial"/>
          <w:noProof/>
          <w:sz w:val="23"/>
          <w:szCs w:val="23"/>
        </w:rPr>
      </w:pPr>
      <w:r w:rsidRPr="00EC7C10">
        <w:rPr>
          <w:rFonts w:ascii="Arial" w:eastAsia="Arial" w:hAnsi="Arial" w:cs="Arial"/>
          <w:noProof/>
          <w:sz w:val="23"/>
          <w:szCs w:val="23"/>
        </w:rPr>
        <w:t>Cronograma Físico-Financeiro;</w:t>
      </w:r>
    </w:p>
    <w:p w14:paraId="676AA677" w14:textId="77777777" w:rsidR="002B5976" w:rsidRPr="00EC7C10" w:rsidRDefault="002B5976" w:rsidP="00EC7C10">
      <w:pPr>
        <w:pStyle w:val="PargrafodaLista"/>
        <w:numPr>
          <w:ilvl w:val="0"/>
          <w:numId w:val="30"/>
        </w:numPr>
        <w:pBdr>
          <w:top w:val="nil"/>
          <w:left w:val="nil"/>
          <w:bottom w:val="nil"/>
          <w:right w:val="nil"/>
          <w:between w:val="nil"/>
        </w:pBdr>
        <w:suppressAutoHyphens/>
        <w:spacing w:after="200" w:line="276" w:lineRule="auto"/>
        <w:ind w:left="1985" w:hanging="357"/>
        <w:jc w:val="both"/>
        <w:textDirection w:val="btLr"/>
        <w:textAlignment w:val="top"/>
        <w:outlineLvl w:val="0"/>
        <w:rPr>
          <w:rFonts w:ascii="Arial" w:hAnsi="Arial" w:cs="Arial"/>
          <w:noProof/>
          <w:sz w:val="23"/>
          <w:szCs w:val="23"/>
        </w:rPr>
      </w:pPr>
      <w:r w:rsidRPr="00EC7C10">
        <w:rPr>
          <w:rFonts w:ascii="Arial" w:eastAsia="Arial" w:hAnsi="Arial" w:cs="Arial"/>
          <w:noProof/>
          <w:sz w:val="23"/>
          <w:szCs w:val="23"/>
        </w:rPr>
        <w:t>Composições;</w:t>
      </w:r>
    </w:p>
    <w:p w14:paraId="0181241C" w14:textId="1016FB49" w:rsidR="002B5976" w:rsidRDefault="002B5976" w:rsidP="00EC7C10">
      <w:pPr>
        <w:pStyle w:val="PargrafodaLista"/>
        <w:numPr>
          <w:ilvl w:val="0"/>
          <w:numId w:val="30"/>
        </w:numPr>
        <w:pBdr>
          <w:top w:val="nil"/>
          <w:left w:val="nil"/>
          <w:bottom w:val="nil"/>
          <w:right w:val="nil"/>
          <w:between w:val="nil"/>
        </w:pBdr>
        <w:suppressAutoHyphens/>
        <w:spacing w:after="200" w:line="276" w:lineRule="auto"/>
        <w:ind w:left="1985" w:hanging="357"/>
        <w:jc w:val="both"/>
        <w:textDirection w:val="btLr"/>
        <w:textAlignment w:val="top"/>
        <w:outlineLvl w:val="0"/>
        <w:rPr>
          <w:noProof/>
        </w:rPr>
      </w:pPr>
      <w:r w:rsidRPr="00EC7C10">
        <w:rPr>
          <w:rFonts w:ascii="Arial" w:hAnsi="Arial" w:cs="Arial"/>
          <w:noProof/>
          <w:sz w:val="23"/>
          <w:szCs w:val="23"/>
        </w:rPr>
        <w:t>Projeto Planialtimétrico, composto por 17 pranchas</w:t>
      </w:r>
      <w:r w:rsidRPr="00C12210">
        <w:rPr>
          <w:noProof/>
        </w:rPr>
        <w:t>.</w:t>
      </w:r>
    </w:p>
    <w:p w14:paraId="5CB2DD09" w14:textId="77777777" w:rsidR="00EC7C10" w:rsidRDefault="00EC7C10" w:rsidP="00EC7C10">
      <w:pPr>
        <w:pStyle w:val="PargrafodaLista"/>
        <w:pBdr>
          <w:top w:val="nil"/>
          <w:left w:val="nil"/>
          <w:bottom w:val="nil"/>
          <w:right w:val="nil"/>
          <w:between w:val="nil"/>
        </w:pBdr>
        <w:suppressAutoHyphens/>
        <w:spacing w:after="200" w:line="276" w:lineRule="auto"/>
        <w:ind w:left="1985"/>
        <w:jc w:val="both"/>
        <w:textDirection w:val="btLr"/>
        <w:textAlignment w:val="top"/>
        <w:outlineLvl w:val="0"/>
        <w:rPr>
          <w:noProof/>
        </w:rPr>
      </w:pPr>
    </w:p>
    <w:p w14:paraId="3E3183F1" w14:textId="77777777" w:rsidR="004729B9" w:rsidRPr="00EC7C10" w:rsidRDefault="004729B9" w:rsidP="00EC7C10">
      <w:pPr>
        <w:pStyle w:val="PargrafodaLista"/>
        <w:numPr>
          <w:ilvl w:val="0"/>
          <w:numId w:val="31"/>
        </w:numPr>
        <w:pBdr>
          <w:top w:val="nil"/>
          <w:left w:val="nil"/>
          <w:bottom w:val="nil"/>
          <w:right w:val="nil"/>
          <w:between w:val="nil"/>
        </w:pBdr>
        <w:spacing w:line="276" w:lineRule="auto"/>
        <w:jc w:val="both"/>
        <w:rPr>
          <w:rFonts w:ascii="Arial" w:hAnsi="Arial" w:cs="Arial"/>
          <w:noProof/>
          <w:sz w:val="23"/>
          <w:szCs w:val="23"/>
        </w:rPr>
      </w:pPr>
      <w:r w:rsidRPr="00EC7C10">
        <w:rPr>
          <w:rFonts w:ascii="Arial" w:hAnsi="Arial" w:cs="Arial"/>
          <w:noProof/>
          <w:sz w:val="23"/>
          <w:szCs w:val="23"/>
        </w:rPr>
        <w:t xml:space="preserve">Execução de Pavimentação Asfáltica em C.B.U.Q. no trecho da Comunidade dos Fonsecas, com extensão de 1.015,00 metros, largura mínima da pista de 6 metros, área de intervenção de 6.090,00m², camada de C.B.U.Q com espessura mínima de 4cm, seguindo as especificações dos seguintes documentos que compõe o projeto: </w:t>
      </w:r>
    </w:p>
    <w:p w14:paraId="0C9F8C85" w14:textId="77777777" w:rsidR="004729B9" w:rsidRPr="00EC7C10" w:rsidRDefault="004729B9" w:rsidP="00EC7C10">
      <w:pPr>
        <w:pStyle w:val="PargrafodaLista"/>
        <w:numPr>
          <w:ilvl w:val="0"/>
          <w:numId w:val="30"/>
        </w:numPr>
        <w:pBdr>
          <w:top w:val="nil"/>
          <w:left w:val="nil"/>
          <w:bottom w:val="nil"/>
          <w:right w:val="nil"/>
          <w:between w:val="nil"/>
        </w:pBdr>
        <w:suppressAutoHyphens/>
        <w:spacing w:line="276" w:lineRule="auto"/>
        <w:ind w:left="1984" w:hanging="357"/>
        <w:jc w:val="both"/>
        <w:textDirection w:val="btLr"/>
        <w:textAlignment w:val="top"/>
        <w:outlineLvl w:val="0"/>
        <w:rPr>
          <w:rFonts w:ascii="Arial" w:hAnsi="Arial" w:cs="Arial"/>
          <w:noProof/>
          <w:sz w:val="23"/>
          <w:szCs w:val="23"/>
        </w:rPr>
      </w:pPr>
      <w:r w:rsidRPr="00EC7C10">
        <w:rPr>
          <w:rFonts w:ascii="Arial" w:hAnsi="Arial" w:cs="Arial"/>
          <w:noProof/>
          <w:sz w:val="23"/>
          <w:szCs w:val="23"/>
        </w:rPr>
        <w:t>Memorial Descritivo;</w:t>
      </w:r>
    </w:p>
    <w:p w14:paraId="5FDE873B" w14:textId="77777777" w:rsidR="004729B9" w:rsidRPr="00EC7C10" w:rsidRDefault="004729B9" w:rsidP="00EC7C10">
      <w:pPr>
        <w:pStyle w:val="PargrafodaLista"/>
        <w:numPr>
          <w:ilvl w:val="0"/>
          <w:numId w:val="30"/>
        </w:numPr>
        <w:pBdr>
          <w:top w:val="nil"/>
          <w:left w:val="nil"/>
          <w:bottom w:val="nil"/>
          <w:right w:val="nil"/>
          <w:between w:val="nil"/>
        </w:pBdr>
        <w:suppressAutoHyphens/>
        <w:spacing w:line="276" w:lineRule="auto"/>
        <w:ind w:left="1984" w:hanging="357"/>
        <w:jc w:val="both"/>
        <w:textDirection w:val="btLr"/>
        <w:textAlignment w:val="top"/>
        <w:outlineLvl w:val="0"/>
        <w:rPr>
          <w:rFonts w:ascii="Arial" w:hAnsi="Arial" w:cs="Arial"/>
          <w:noProof/>
          <w:sz w:val="23"/>
          <w:szCs w:val="23"/>
        </w:rPr>
      </w:pPr>
      <w:r w:rsidRPr="00EC7C10">
        <w:rPr>
          <w:rFonts w:ascii="Arial" w:hAnsi="Arial" w:cs="Arial"/>
          <w:noProof/>
          <w:sz w:val="23"/>
          <w:szCs w:val="23"/>
        </w:rPr>
        <w:t>Planilha Orçamentária;</w:t>
      </w:r>
    </w:p>
    <w:p w14:paraId="76F6D61F" w14:textId="77777777" w:rsidR="004729B9" w:rsidRPr="00EC7C10" w:rsidRDefault="004729B9" w:rsidP="00EC7C10">
      <w:pPr>
        <w:pStyle w:val="PargrafodaLista"/>
        <w:numPr>
          <w:ilvl w:val="0"/>
          <w:numId w:val="30"/>
        </w:numPr>
        <w:pBdr>
          <w:top w:val="nil"/>
          <w:left w:val="nil"/>
          <w:bottom w:val="nil"/>
          <w:right w:val="nil"/>
          <w:between w:val="nil"/>
        </w:pBdr>
        <w:suppressAutoHyphens/>
        <w:spacing w:line="276" w:lineRule="auto"/>
        <w:ind w:left="1984" w:hanging="357"/>
        <w:jc w:val="both"/>
        <w:textDirection w:val="btLr"/>
        <w:textAlignment w:val="top"/>
        <w:outlineLvl w:val="0"/>
        <w:rPr>
          <w:rFonts w:ascii="Arial" w:hAnsi="Arial" w:cs="Arial"/>
          <w:noProof/>
          <w:sz w:val="23"/>
          <w:szCs w:val="23"/>
        </w:rPr>
      </w:pPr>
      <w:r w:rsidRPr="00EC7C10">
        <w:rPr>
          <w:rFonts w:ascii="Arial" w:eastAsia="Arial" w:hAnsi="Arial" w:cs="Arial"/>
          <w:noProof/>
          <w:sz w:val="23"/>
          <w:szCs w:val="23"/>
        </w:rPr>
        <w:t>Cronograma Físico-Financeiro;</w:t>
      </w:r>
    </w:p>
    <w:p w14:paraId="76814E7B" w14:textId="142E5311" w:rsidR="004729B9" w:rsidRPr="00EC7C10" w:rsidRDefault="004729B9" w:rsidP="00EC7C10">
      <w:pPr>
        <w:pStyle w:val="PargrafodaLista"/>
        <w:numPr>
          <w:ilvl w:val="0"/>
          <w:numId w:val="30"/>
        </w:numPr>
        <w:pBdr>
          <w:top w:val="nil"/>
          <w:left w:val="nil"/>
          <w:bottom w:val="nil"/>
          <w:right w:val="nil"/>
          <w:between w:val="nil"/>
        </w:pBdr>
        <w:suppressAutoHyphens/>
        <w:spacing w:line="276" w:lineRule="auto"/>
        <w:ind w:left="1984" w:hanging="357"/>
        <w:jc w:val="both"/>
        <w:textDirection w:val="btLr"/>
        <w:textAlignment w:val="top"/>
        <w:outlineLvl w:val="0"/>
        <w:rPr>
          <w:rFonts w:ascii="Arial" w:hAnsi="Arial" w:cs="Arial"/>
          <w:noProof/>
          <w:sz w:val="23"/>
          <w:szCs w:val="23"/>
        </w:rPr>
      </w:pPr>
      <w:r w:rsidRPr="00EC7C10">
        <w:rPr>
          <w:rFonts w:ascii="Arial" w:eastAsia="Arial" w:hAnsi="Arial" w:cs="Arial"/>
          <w:noProof/>
          <w:sz w:val="23"/>
          <w:szCs w:val="23"/>
        </w:rPr>
        <w:t>Composições;</w:t>
      </w:r>
    </w:p>
    <w:p w14:paraId="5035690C" w14:textId="3CB539D9" w:rsidR="004729B9" w:rsidRPr="00EC7C10" w:rsidRDefault="004729B9" w:rsidP="00EC7C10">
      <w:pPr>
        <w:pStyle w:val="PargrafodaLista"/>
        <w:numPr>
          <w:ilvl w:val="0"/>
          <w:numId w:val="30"/>
        </w:numPr>
        <w:pBdr>
          <w:top w:val="nil"/>
          <w:left w:val="nil"/>
          <w:bottom w:val="nil"/>
          <w:right w:val="nil"/>
          <w:between w:val="nil"/>
        </w:pBdr>
        <w:suppressAutoHyphens/>
        <w:spacing w:line="276" w:lineRule="auto"/>
        <w:ind w:left="1984" w:hanging="357"/>
        <w:jc w:val="both"/>
        <w:textDirection w:val="btLr"/>
        <w:textAlignment w:val="top"/>
        <w:outlineLvl w:val="0"/>
        <w:rPr>
          <w:rFonts w:ascii="Arial" w:hAnsi="Arial" w:cs="Arial"/>
          <w:noProof/>
          <w:sz w:val="23"/>
          <w:szCs w:val="23"/>
        </w:rPr>
      </w:pPr>
      <w:r w:rsidRPr="00EC7C10">
        <w:rPr>
          <w:rFonts w:ascii="Arial" w:eastAsia="Arial" w:hAnsi="Arial" w:cs="Arial"/>
          <w:noProof/>
          <w:sz w:val="23"/>
          <w:szCs w:val="23"/>
        </w:rPr>
        <w:t>Projeto Planialtimétrico, composto por 17 pranchas</w:t>
      </w:r>
    </w:p>
    <w:p w14:paraId="418C4B4C" w14:textId="7899BB59" w:rsidR="004729B9" w:rsidRPr="00C12210" w:rsidRDefault="004729B9" w:rsidP="004729B9">
      <w:pPr>
        <w:pBdr>
          <w:top w:val="nil"/>
          <w:left w:val="nil"/>
          <w:bottom w:val="nil"/>
          <w:right w:val="nil"/>
          <w:between w:val="nil"/>
        </w:pBdr>
        <w:suppressAutoHyphens/>
        <w:spacing w:after="200"/>
        <w:jc w:val="both"/>
        <w:textDirection w:val="btLr"/>
        <w:textAlignment w:val="top"/>
        <w:outlineLvl w:val="0"/>
        <w:rPr>
          <w:noProof/>
        </w:rPr>
      </w:pPr>
      <w:r>
        <w:rPr>
          <w:rFonts w:eastAsia="Arial"/>
          <w:noProof/>
        </w:rPr>
        <w:t xml:space="preserve">    </w:t>
      </w:r>
    </w:p>
    <w:p w14:paraId="56AD0B0B" w14:textId="77777777" w:rsidR="002B5976" w:rsidRPr="004729B9" w:rsidRDefault="002B5976" w:rsidP="002B5976">
      <w:pPr>
        <w:spacing w:line="360" w:lineRule="auto"/>
        <w:jc w:val="both"/>
        <w:rPr>
          <w:b/>
          <w:bCs/>
          <w:sz w:val="24"/>
          <w:szCs w:val="24"/>
        </w:rPr>
      </w:pPr>
      <w:r w:rsidRPr="004729B9">
        <w:rPr>
          <w:b/>
          <w:bCs/>
          <w:sz w:val="24"/>
          <w:szCs w:val="24"/>
        </w:rPr>
        <w:t>8. JUSTIFICATIVA PARA O PARCELAMENTO OU NÃO DA CONTRATAÇÃO</w:t>
      </w:r>
    </w:p>
    <w:p w14:paraId="1AC343DB" w14:textId="12CEE84B" w:rsidR="002B5976" w:rsidRPr="00383718" w:rsidRDefault="002B5976" w:rsidP="00383718">
      <w:pPr>
        <w:pStyle w:val="NormalWeb"/>
        <w:spacing w:before="0" w:beforeAutospacing="0" w:after="0" w:afterAutospacing="0" w:line="276" w:lineRule="auto"/>
        <w:ind w:firstLine="709"/>
        <w:jc w:val="both"/>
        <w:rPr>
          <w:rFonts w:ascii="Arial" w:hAnsi="Arial" w:cs="Arial"/>
          <w:sz w:val="23"/>
          <w:szCs w:val="23"/>
        </w:rPr>
      </w:pPr>
      <w:r w:rsidRPr="00383718">
        <w:rPr>
          <w:rFonts w:ascii="Arial" w:hAnsi="Arial" w:cs="Arial"/>
          <w:sz w:val="23"/>
          <w:szCs w:val="23"/>
        </w:rPr>
        <w:t xml:space="preserve">O princípio do parcelamento </w:t>
      </w:r>
      <w:r w:rsidR="00383718" w:rsidRPr="00383718">
        <w:rPr>
          <w:rFonts w:ascii="Arial" w:hAnsi="Arial" w:cs="Arial"/>
          <w:sz w:val="23"/>
          <w:szCs w:val="23"/>
        </w:rPr>
        <w:t>pode ser aplicado por lotes.</w:t>
      </w:r>
    </w:p>
    <w:p w14:paraId="500EEA32" w14:textId="77777777" w:rsidR="002B5976" w:rsidRPr="00BB22CE" w:rsidRDefault="002B5976" w:rsidP="00EC7C10">
      <w:pPr>
        <w:pStyle w:val="NormalWeb"/>
        <w:spacing w:before="0" w:beforeAutospacing="0" w:after="0" w:afterAutospacing="0" w:line="276" w:lineRule="auto"/>
        <w:jc w:val="both"/>
        <w:rPr>
          <w:rFonts w:ascii="Arial" w:hAnsi="Arial" w:cs="Arial"/>
        </w:rPr>
      </w:pPr>
    </w:p>
    <w:p w14:paraId="673B5E7F" w14:textId="77777777" w:rsidR="002B5976" w:rsidRPr="00BB22CE" w:rsidRDefault="002B5976" w:rsidP="002B5976">
      <w:pPr>
        <w:pStyle w:val="NormalWeb"/>
        <w:spacing w:before="0" w:beforeAutospacing="0" w:after="0" w:afterAutospacing="0" w:line="360" w:lineRule="auto"/>
        <w:jc w:val="both"/>
        <w:rPr>
          <w:rFonts w:ascii="Arial" w:hAnsi="Arial" w:cs="Arial"/>
          <w:color w:val="000000"/>
        </w:rPr>
      </w:pPr>
      <w:r w:rsidRPr="00BB22CE">
        <w:rPr>
          <w:rFonts w:ascii="Arial" w:hAnsi="Arial" w:cs="Arial"/>
          <w:b/>
          <w:bCs/>
        </w:rPr>
        <w:t xml:space="preserve">9. RESULTADOS PRETENDIDOS </w:t>
      </w:r>
    </w:p>
    <w:p w14:paraId="6BA52246" w14:textId="77777777" w:rsidR="002B5976" w:rsidRPr="00EC7C10" w:rsidRDefault="002B5976" w:rsidP="00EC7C10">
      <w:pPr>
        <w:spacing w:line="276" w:lineRule="auto"/>
        <w:ind w:firstLine="709"/>
        <w:jc w:val="both"/>
        <w:rPr>
          <w:rFonts w:ascii="Arial" w:hAnsi="Arial" w:cs="Arial"/>
          <w:color w:val="000000"/>
          <w:sz w:val="23"/>
          <w:szCs w:val="23"/>
        </w:rPr>
      </w:pPr>
      <w:r w:rsidRPr="00EC7C10">
        <w:rPr>
          <w:rFonts w:ascii="Arial" w:hAnsi="Arial" w:cs="Arial"/>
          <w:sz w:val="23"/>
          <w:szCs w:val="23"/>
        </w:rPr>
        <w:t xml:space="preserve">Pretende-se, com o presente processo licitatório, assegurar </w:t>
      </w:r>
      <w:r w:rsidRPr="00EC7C10">
        <w:rPr>
          <w:rFonts w:ascii="Arial" w:hAnsi="Arial" w:cs="Arial"/>
          <w:color w:val="000000"/>
          <w:sz w:val="23"/>
          <w:szCs w:val="23"/>
        </w:rPr>
        <w:t>a seleção da proposta apta a gerar a contratação mais vantajosa para o Município.</w:t>
      </w:r>
    </w:p>
    <w:p w14:paraId="3920C619" w14:textId="77777777" w:rsidR="002B5976" w:rsidRPr="00EC7C10" w:rsidRDefault="002B5976" w:rsidP="00EC7C10">
      <w:pPr>
        <w:spacing w:line="276" w:lineRule="auto"/>
        <w:ind w:firstLine="709"/>
        <w:jc w:val="both"/>
        <w:rPr>
          <w:rFonts w:ascii="Arial" w:hAnsi="Arial" w:cs="Arial"/>
          <w:sz w:val="23"/>
          <w:szCs w:val="23"/>
        </w:rPr>
      </w:pPr>
      <w:r w:rsidRPr="00EC7C10">
        <w:rPr>
          <w:rFonts w:ascii="Arial" w:hAnsi="Arial" w:cs="Arial"/>
          <w:color w:val="000000"/>
          <w:sz w:val="23"/>
          <w:szCs w:val="23"/>
        </w:rPr>
        <w:t>Almeja-se, igualmente, assegurar tratamento isonômico entre os licitantes, a justa competição, bem como evitar contratação com sobre preço ou com preço manifestamente inexequível e superfaturamento na execução do contrato.</w:t>
      </w:r>
    </w:p>
    <w:p w14:paraId="395C91DC" w14:textId="058656F5" w:rsidR="002B5976" w:rsidRDefault="002B5976" w:rsidP="00EC7C10">
      <w:pPr>
        <w:spacing w:line="276" w:lineRule="auto"/>
        <w:ind w:firstLine="709"/>
        <w:jc w:val="both"/>
        <w:rPr>
          <w:rFonts w:ascii="Arial" w:hAnsi="Arial" w:cs="Arial"/>
          <w:sz w:val="23"/>
          <w:szCs w:val="23"/>
        </w:rPr>
      </w:pPr>
      <w:r w:rsidRPr="00EC7C10">
        <w:rPr>
          <w:rFonts w:ascii="Arial" w:hAnsi="Arial" w:cs="Arial"/>
          <w:sz w:val="23"/>
          <w:szCs w:val="23"/>
        </w:rPr>
        <w:t xml:space="preserve">A contratação decorrente do presente processo licitatório exigirá da contratada o cumprimento das boas práticas de sustentabilidade, contribuindo para a racionalização e otimização do uso dos recursos, bem como para a redução dos impactos ambientais. </w:t>
      </w:r>
    </w:p>
    <w:p w14:paraId="0DC2AFD3" w14:textId="77777777" w:rsidR="00EC7C10" w:rsidRPr="00EC7C10" w:rsidRDefault="00EC7C10" w:rsidP="00EC7C10">
      <w:pPr>
        <w:spacing w:line="276" w:lineRule="auto"/>
        <w:ind w:firstLine="709"/>
        <w:jc w:val="both"/>
        <w:rPr>
          <w:rFonts w:ascii="Arial" w:hAnsi="Arial" w:cs="Arial"/>
          <w:sz w:val="23"/>
          <w:szCs w:val="23"/>
        </w:rPr>
      </w:pPr>
    </w:p>
    <w:p w14:paraId="59531C35" w14:textId="77777777" w:rsidR="002B5976" w:rsidRPr="00BB22CE" w:rsidRDefault="002B5976" w:rsidP="002B5976">
      <w:pPr>
        <w:pStyle w:val="NormalWeb"/>
        <w:spacing w:before="0" w:beforeAutospacing="0" w:after="0" w:afterAutospacing="0" w:line="360" w:lineRule="auto"/>
        <w:jc w:val="both"/>
        <w:rPr>
          <w:rFonts w:ascii="Arial" w:hAnsi="Arial" w:cs="Arial"/>
          <w:b/>
          <w:bCs/>
          <w:color w:val="000000"/>
        </w:rPr>
      </w:pPr>
      <w:bookmarkStart w:id="58" w:name="art18§1ii"/>
      <w:bookmarkStart w:id="59" w:name="art18§1iii"/>
      <w:bookmarkStart w:id="60" w:name="art18§1v"/>
      <w:bookmarkStart w:id="61" w:name="art18§1vi"/>
      <w:bookmarkStart w:id="62" w:name="art18§1vii"/>
      <w:bookmarkStart w:id="63" w:name="art18§1viii"/>
      <w:bookmarkStart w:id="64" w:name="art18§1ix"/>
      <w:bookmarkStart w:id="65" w:name="art18§1x"/>
      <w:bookmarkEnd w:id="58"/>
      <w:bookmarkEnd w:id="59"/>
      <w:bookmarkEnd w:id="60"/>
      <w:bookmarkEnd w:id="61"/>
      <w:bookmarkEnd w:id="62"/>
      <w:bookmarkEnd w:id="63"/>
      <w:bookmarkEnd w:id="64"/>
      <w:bookmarkEnd w:id="65"/>
      <w:r w:rsidRPr="00BB22CE">
        <w:rPr>
          <w:rFonts w:ascii="Arial" w:hAnsi="Arial" w:cs="Arial"/>
          <w:b/>
          <w:bCs/>
          <w:color w:val="000000"/>
        </w:rPr>
        <w:t>10. PROVIDÊNCIAS PRÉVIAS AO CONTRATO</w:t>
      </w:r>
    </w:p>
    <w:p w14:paraId="646DFBD0" w14:textId="77777777" w:rsidR="002B5976" w:rsidRPr="00EC7C10" w:rsidRDefault="002B5976" w:rsidP="00EC7C10">
      <w:pPr>
        <w:pStyle w:val="NormalWeb"/>
        <w:spacing w:before="0" w:beforeAutospacing="0" w:after="0" w:afterAutospacing="0" w:line="276" w:lineRule="auto"/>
        <w:ind w:firstLine="709"/>
        <w:jc w:val="both"/>
        <w:rPr>
          <w:rFonts w:ascii="Arial" w:hAnsi="Arial" w:cs="Arial"/>
          <w:color w:val="000000"/>
          <w:sz w:val="23"/>
          <w:szCs w:val="23"/>
        </w:rPr>
      </w:pPr>
      <w:bookmarkStart w:id="66" w:name="art18§1xi"/>
      <w:bookmarkEnd w:id="66"/>
      <w:r w:rsidRPr="00EC7C10">
        <w:rPr>
          <w:rFonts w:ascii="Arial" w:hAnsi="Arial" w:cs="Arial"/>
          <w:color w:val="000000"/>
          <w:sz w:val="23"/>
          <w:szCs w:val="23"/>
        </w:rPr>
        <w:t>Para a contratação pretendida não haverá necessidade de providências prévias no âmbito da Administração.</w:t>
      </w:r>
    </w:p>
    <w:p w14:paraId="6A623D3E" w14:textId="77777777" w:rsidR="002B5976" w:rsidRPr="00EC7C10" w:rsidRDefault="002B5976" w:rsidP="00EC7C10">
      <w:pPr>
        <w:pStyle w:val="NormalWeb"/>
        <w:spacing w:before="0" w:beforeAutospacing="0" w:after="0" w:afterAutospacing="0" w:line="276" w:lineRule="auto"/>
        <w:ind w:firstLine="709"/>
        <w:jc w:val="both"/>
        <w:rPr>
          <w:rFonts w:ascii="Arial" w:hAnsi="Arial" w:cs="Arial"/>
          <w:color w:val="000000"/>
          <w:sz w:val="23"/>
          <w:szCs w:val="23"/>
        </w:rPr>
      </w:pPr>
      <w:r w:rsidRPr="00EC7C10">
        <w:rPr>
          <w:rFonts w:ascii="Arial" w:hAnsi="Arial" w:cs="Arial"/>
          <w:color w:val="000000"/>
          <w:sz w:val="23"/>
          <w:szCs w:val="23"/>
        </w:rPr>
        <w:t>A Secretaria da Fazenda e Administração indicará servidores para atuarem como gestor e fiscal do contrato.</w:t>
      </w:r>
    </w:p>
    <w:p w14:paraId="55D455D4" w14:textId="77777777" w:rsidR="002B5976" w:rsidRPr="00BB22CE" w:rsidRDefault="002B5976" w:rsidP="002B5976">
      <w:pPr>
        <w:pStyle w:val="NormalWeb"/>
        <w:spacing w:before="0" w:beforeAutospacing="0" w:after="0" w:afterAutospacing="0" w:line="360" w:lineRule="auto"/>
        <w:jc w:val="both"/>
        <w:rPr>
          <w:rFonts w:ascii="Arial" w:hAnsi="Arial" w:cs="Arial"/>
          <w:color w:val="000000"/>
        </w:rPr>
      </w:pPr>
    </w:p>
    <w:p w14:paraId="4DED8BD8" w14:textId="77777777" w:rsidR="002B5976" w:rsidRPr="00CA330B" w:rsidRDefault="002B5976" w:rsidP="002B5976">
      <w:pPr>
        <w:pStyle w:val="NormalWeb"/>
        <w:spacing w:before="0" w:beforeAutospacing="0" w:after="0" w:afterAutospacing="0" w:line="360" w:lineRule="auto"/>
        <w:jc w:val="both"/>
        <w:rPr>
          <w:rFonts w:ascii="Arial" w:hAnsi="Arial" w:cs="Arial"/>
          <w:b/>
          <w:bCs/>
          <w:color w:val="000000"/>
        </w:rPr>
      </w:pPr>
      <w:r w:rsidRPr="00CA330B">
        <w:rPr>
          <w:rFonts w:ascii="Arial" w:hAnsi="Arial" w:cs="Arial"/>
          <w:b/>
          <w:bCs/>
          <w:color w:val="000000"/>
        </w:rPr>
        <w:t>11. CONTRATAÇÕES CORRELATAS E/OU INTERDEPENDENTES</w:t>
      </w:r>
    </w:p>
    <w:p w14:paraId="2D1AB18A" w14:textId="77777777" w:rsidR="002B5976" w:rsidRPr="00EC7C10" w:rsidRDefault="002B5976" w:rsidP="00EC7C10">
      <w:pPr>
        <w:pStyle w:val="NormalWeb"/>
        <w:spacing w:before="0" w:beforeAutospacing="0" w:after="0" w:afterAutospacing="0" w:line="276" w:lineRule="auto"/>
        <w:ind w:firstLine="709"/>
        <w:jc w:val="both"/>
        <w:rPr>
          <w:rFonts w:ascii="Arial" w:hAnsi="Arial" w:cs="Arial"/>
          <w:sz w:val="23"/>
          <w:szCs w:val="23"/>
        </w:rPr>
      </w:pPr>
      <w:r w:rsidRPr="00EC7C10">
        <w:rPr>
          <w:rFonts w:ascii="Arial" w:hAnsi="Arial" w:cs="Arial"/>
          <w:sz w:val="23"/>
          <w:szCs w:val="23"/>
        </w:rPr>
        <w:t>Este estudo não identificou a necessidade de realizar contratações acessórias para a perfeita execução do objeto, uma vez que todos os meios necessários para a aquisição/operacionalização dos serviços podem ser supridos apenas com a contratação ora proposta.</w:t>
      </w:r>
    </w:p>
    <w:p w14:paraId="7419CD54" w14:textId="77777777" w:rsidR="002B5976" w:rsidRPr="00EC7C10" w:rsidRDefault="002B5976" w:rsidP="00EC7C10">
      <w:pPr>
        <w:pStyle w:val="NormalWeb"/>
        <w:spacing w:before="0" w:beforeAutospacing="0" w:after="0" w:afterAutospacing="0" w:line="276" w:lineRule="auto"/>
        <w:jc w:val="both"/>
        <w:rPr>
          <w:rFonts w:ascii="Arial" w:hAnsi="Arial" w:cs="Arial"/>
          <w:b/>
          <w:bCs/>
          <w:color w:val="000000"/>
          <w:sz w:val="23"/>
          <w:szCs w:val="23"/>
        </w:rPr>
      </w:pPr>
      <w:bookmarkStart w:id="67" w:name="art18§1xii"/>
      <w:bookmarkEnd w:id="67"/>
    </w:p>
    <w:p w14:paraId="1CE6F353" w14:textId="77777777" w:rsidR="002B5976" w:rsidRPr="00EC7C10" w:rsidRDefault="002B5976" w:rsidP="00EC7C10">
      <w:pPr>
        <w:pStyle w:val="NormalWeb"/>
        <w:spacing w:before="0" w:beforeAutospacing="0" w:after="0" w:afterAutospacing="0" w:line="276" w:lineRule="auto"/>
        <w:jc w:val="both"/>
        <w:rPr>
          <w:rFonts w:ascii="Arial" w:hAnsi="Arial" w:cs="Arial"/>
          <w:b/>
          <w:bCs/>
          <w:color w:val="000000"/>
          <w:sz w:val="23"/>
          <w:szCs w:val="23"/>
        </w:rPr>
      </w:pPr>
      <w:r w:rsidRPr="00EC7C10">
        <w:rPr>
          <w:rFonts w:ascii="Arial" w:hAnsi="Arial" w:cs="Arial"/>
          <w:b/>
          <w:bCs/>
          <w:color w:val="000000"/>
          <w:sz w:val="23"/>
          <w:szCs w:val="23"/>
        </w:rPr>
        <w:t xml:space="preserve">12. POSSÍVEIS IMPACTOS AMBIENTAIS </w:t>
      </w:r>
    </w:p>
    <w:p w14:paraId="63116887" w14:textId="77777777" w:rsidR="002B5976" w:rsidRPr="00EC7C10" w:rsidRDefault="002B5976" w:rsidP="00EC7C10">
      <w:pPr>
        <w:pStyle w:val="NormalWeb"/>
        <w:spacing w:before="0" w:beforeAutospacing="0" w:after="0" w:afterAutospacing="0" w:line="276" w:lineRule="auto"/>
        <w:ind w:firstLine="709"/>
        <w:jc w:val="both"/>
        <w:rPr>
          <w:rFonts w:ascii="Arial" w:hAnsi="Arial" w:cs="Arial"/>
          <w:sz w:val="23"/>
          <w:szCs w:val="23"/>
        </w:rPr>
      </w:pPr>
      <w:r w:rsidRPr="00EC7C10">
        <w:rPr>
          <w:rFonts w:ascii="Arial" w:hAnsi="Arial" w:cs="Arial"/>
          <w:sz w:val="23"/>
          <w:szCs w:val="23"/>
        </w:rPr>
        <w:t>Vislumbram-se impactos ambientais provenientes desta contratação, mencionados na tabela abaixo, juntamente com as medidas de tratamento a serem adotadas pela contratada:</w:t>
      </w:r>
    </w:p>
    <w:tbl>
      <w:tblPr>
        <w:tblStyle w:val="Tabelacomgrade"/>
        <w:tblW w:w="0" w:type="auto"/>
        <w:tblInd w:w="108" w:type="dxa"/>
        <w:tblLook w:val="04A0" w:firstRow="1" w:lastRow="0" w:firstColumn="1" w:lastColumn="0" w:noHBand="0" w:noVBand="1"/>
      </w:tblPr>
      <w:tblGrid>
        <w:gridCol w:w="1998"/>
        <w:gridCol w:w="7522"/>
      </w:tblGrid>
      <w:tr w:rsidR="002B5976" w:rsidRPr="00EC7C10" w14:paraId="732C5310" w14:textId="77777777" w:rsidTr="004729B9">
        <w:tc>
          <w:tcPr>
            <w:tcW w:w="2006" w:type="dxa"/>
          </w:tcPr>
          <w:p w14:paraId="2DE3F7C8" w14:textId="77777777" w:rsidR="002B5976" w:rsidRPr="00EC7C10" w:rsidRDefault="002B5976" w:rsidP="00EC7C10">
            <w:pPr>
              <w:pStyle w:val="NormalWeb"/>
              <w:spacing w:before="0" w:beforeAutospacing="0" w:after="0" w:afterAutospacing="0" w:line="276" w:lineRule="auto"/>
              <w:jc w:val="center"/>
              <w:rPr>
                <w:rFonts w:ascii="Arial" w:hAnsi="Arial" w:cs="Arial"/>
                <w:b/>
                <w:bCs/>
                <w:color w:val="000000"/>
                <w:sz w:val="23"/>
                <w:szCs w:val="23"/>
              </w:rPr>
            </w:pPr>
            <w:r w:rsidRPr="00EC7C10">
              <w:rPr>
                <w:rFonts w:ascii="Arial" w:hAnsi="Arial" w:cs="Arial"/>
                <w:b/>
                <w:bCs/>
                <w:color w:val="000000"/>
                <w:sz w:val="23"/>
                <w:szCs w:val="23"/>
              </w:rPr>
              <w:t>IMPACTO AMBIENTAL</w:t>
            </w:r>
          </w:p>
        </w:tc>
        <w:tc>
          <w:tcPr>
            <w:tcW w:w="7633" w:type="dxa"/>
          </w:tcPr>
          <w:p w14:paraId="1DA58D59" w14:textId="77777777" w:rsidR="002B5976" w:rsidRPr="00EC7C10" w:rsidRDefault="002B5976" w:rsidP="00EC7C10">
            <w:pPr>
              <w:pStyle w:val="NormalWeb"/>
              <w:spacing w:before="0" w:beforeAutospacing="0" w:after="0" w:afterAutospacing="0" w:line="276" w:lineRule="auto"/>
              <w:jc w:val="center"/>
              <w:rPr>
                <w:rFonts w:ascii="Arial" w:hAnsi="Arial" w:cs="Arial"/>
                <w:b/>
                <w:bCs/>
                <w:color w:val="000000"/>
                <w:sz w:val="23"/>
                <w:szCs w:val="23"/>
              </w:rPr>
            </w:pPr>
            <w:r w:rsidRPr="00EC7C10">
              <w:rPr>
                <w:rFonts w:ascii="Arial" w:hAnsi="Arial" w:cs="Arial"/>
                <w:b/>
                <w:bCs/>
                <w:color w:val="000000"/>
                <w:sz w:val="23"/>
                <w:szCs w:val="23"/>
              </w:rPr>
              <w:t>MEDIDA DE TRATAMENTO</w:t>
            </w:r>
          </w:p>
        </w:tc>
      </w:tr>
      <w:tr w:rsidR="002B5976" w:rsidRPr="00EC7C10" w14:paraId="3A8C1D84" w14:textId="77777777" w:rsidTr="004729B9">
        <w:tc>
          <w:tcPr>
            <w:tcW w:w="2006" w:type="dxa"/>
          </w:tcPr>
          <w:p w14:paraId="067B94D0" w14:textId="77777777" w:rsidR="002B5976" w:rsidRPr="00EC7C10" w:rsidRDefault="002B5976" w:rsidP="00EC7C10">
            <w:pPr>
              <w:pStyle w:val="NormalWeb"/>
              <w:spacing w:before="0" w:beforeAutospacing="0" w:after="0" w:afterAutospacing="0" w:line="276" w:lineRule="auto"/>
              <w:jc w:val="both"/>
              <w:rPr>
                <w:rFonts w:ascii="Arial" w:hAnsi="Arial" w:cs="Arial"/>
                <w:color w:val="000000"/>
                <w:sz w:val="23"/>
                <w:szCs w:val="23"/>
              </w:rPr>
            </w:pPr>
            <w:r w:rsidRPr="00EC7C10">
              <w:rPr>
                <w:rFonts w:ascii="Arial" w:hAnsi="Arial" w:cs="Arial"/>
                <w:color w:val="000000" w:themeColor="text1"/>
                <w:sz w:val="23"/>
                <w:szCs w:val="23"/>
              </w:rPr>
              <w:t>Gestão</w:t>
            </w:r>
            <w:r w:rsidRPr="00EC7C10">
              <w:rPr>
                <w:rFonts w:ascii="Arial" w:hAnsi="Arial" w:cs="Arial"/>
                <w:color w:val="000000"/>
                <w:sz w:val="23"/>
                <w:szCs w:val="23"/>
              </w:rPr>
              <w:t xml:space="preserve"> de resíduos de obra</w:t>
            </w:r>
          </w:p>
        </w:tc>
        <w:tc>
          <w:tcPr>
            <w:tcW w:w="7633" w:type="dxa"/>
          </w:tcPr>
          <w:p w14:paraId="4E0896C0" w14:textId="77777777" w:rsidR="002B5976" w:rsidRPr="00EC7C10" w:rsidRDefault="002B5976" w:rsidP="00EC7C10">
            <w:pPr>
              <w:pStyle w:val="NormalWeb"/>
              <w:spacing w:before="0" w:beforeAutospacing="0" w:after="0" w:afterAutospacing="0" w:line="276" w:lineRule="auto"/>
              <w:jc w:val="both"/>
              <w:rPr>
                <w:rFonts w:ascii="Arial" w:hAnsi="Arial" w:cs="Arial"/>
                <w:color w:val="000000" w:themeColor="text1"/>
                <w:sz w:val="23"/>
                <w:szCs w:val="23"/>
              </w:rPr>
            </w:pPr>
            <w:r w:rsidRPr="00EC7C10">
              <w:rPr>
                <w:rFonts w:ascii="Arial" w:hAnsi="Arial" w:cs="Arial"/>
                <w:color w:val="000000" w:themeColor="text1"/>
                <w:sz w:val="23"/>
                <w:szCs w:val="23"/>
              </w:rPr>
              <w:t>A contratada deverá orientar seus colaboradores quanto à forma ambientalmente adequada do descarte dos resíduos gerador no decorrer da obra.</w:t>
            </w:r>
          </w:p>
        </w:tc>
      </w:tr>
    </w:tbl>
    <w:p w14:paraId="2C551BA8" w14:textId="77777777" w:rsidR="002B5976" w:rsidRPr="00EC7C10" w:rsidRDefault="002B5976" w:rsidP="00EC7C10">
      <w:pPr>
        <w:pStyle w:val="NormalWeb"/>
        <w:spacing w:before="0" w:beforeAutospacing="0" w:after="0" w:afterAutospacing="0" w:line="276" w:lineRule="auto"/>
        <w:jc w:val="both"/>
        <w:rPr>
          <w:rFonts w:ascii="Arial" w:hAnsi="Arial" w:cs="Arial"/>
          <w:color w:val="000000"/>
          <w:sz w:val="23"/>
          <w:szCs w:val="23"/>
        </w:rPr>
      </w:pPr>
      <w:r w:rsidRPr="00EC7C10">
        <w:rPr>
          <w:rFonts w:ascii="Arial" w:hAnsi="Arial" w:cs="Arial"/>
          <w:color w:val="000000"/>
          <w:sz w:val="23"/>
          <w:szCs w:val="23"/>
        </w:rPr>
        <w:t xml:space="preserve">Orientações complementares acerca da sustentabilidade </w:t>
      </w:r>
      <w:r w:rsidRPr="00EC7C10">
        <w:rPr>
          <w:rFonts w:ascii="Arial" w:hAnsi="Arial" w:cs="Arial"/>
          <w:color w:val="000000" w:themeColor="text1"/>
          <w:sz w:val="23"/>
          <w:szCs w:val="23"/>
        </w:rPr>
        <w:t xml:space="preserve">em suas operações </w:t>
      </w:r>
      <w:r w:rsidRPr="00EC7C10">
        <w:rPr>
          <w:rFonts w:ascii="Arial" w:hAnsi="Arial" w:cs="Arial"/>
          <w:color w:val="000000"/>
          <w:sz w:val="23"/>
          <w:szCs w:val="23"/>
        </w:rPr>
        <w:t>poderão ser repassadas pela fiscalização competente.</w:t>
      </w:r>
    </w:p>
    <w:p w14:paraId="5812D98A" w14:textId="77777777" w:rsidR="002B5976" w:rsidRPr="00EC7C10" w:rsidRDefault="002B5976" w:rsidP="00EC7C10">
      <w:pPr>
        <w:pStyle w:val="NormalWeb"/>
        <w:spacing w:before="0" w:beforeAutospacing="0" w:after="0" w:afterAutospacing="0" w:line="276" w:lineRule="auto"/>
        <w:jc w:val="both"/>
        <w:rPr>
          <w:rFonts w:ascii="Arial" w:hAnsi="Arial" w:cs="Arial"/>
          <w:color w:val="000000"/>
          <w:sz w:val="23"/>
          <w:szCs w:val="23"/>
        </w:rPr>
      </w:pPr>
    </w:p>
    <w:p w14:paraId="66307758" w14:textId="77777777" w:rsidR="002B5976" w:rsidRPr="00EC7C10" w:rsidRDefault="002B5976" w:rsidP="00EC7C10">
      <w:pPr>
        <w:pStyle w:val="NormalWeb"/>
        <w:spacing w:before="0" w:beforeAutospacing="0" w:after="0" w:afterAutospacing="0" w:line="276" w:lineRule="auto"/>
        <w:jc w:val="both"/>
        <w:rPr>
          <w:rFonts w:ascii="Arial" w:hAnsi="Arial" w:cs="Arial"/>
          <w:b/>
          <w:bCs/>
          <w:color w:val="000000"/>
          <w:sz w:val="23"/>
          <w:szCs w:val="23"/>
        </w:rPr>
      </w:pPr>
      <w:bookmarkStart w:id="68" w:name="art18§1xiii"/>
      <w:bookmarkEnd w:id="68"/>
      <w:r w:rsidRPr="00EC7C10">
        <w:rPr>
          <w:rFonts w:ascii="Arial" w:hAnsi="Arial" w:cs="Arial"/>
          <w:b/>
          <w:bCs/>
          <w:color w:val="000000"/>
          <w:sz w:val="23"/>
          <w:szCs w:val="23"/>
        </w:rPr>
        <w:t xml:space="preserve">13. DECLARAÇÃO DE VIABILIDADE </w:t>
      </w:r>
    </w:p>
    <w:p w14:paraId="6C5F609B" w14:textId="77777777" w:rsidR="002B5976" w:rsidRPr="00EC7C10" w:rsidRDefault="002B5976" w:rsidP="00EC7C10">
      <w:pPr>
        <w:pStyle w:val="NormalWeb"/>
        <w:spacing w:before="0" w:beforeAutospacing="0" w:after="0" w:afterAutospacing="0" w:line="276" w:lineRule="auto"/>
        <w:ind w:firstLine="709"/>
        <w:jc w:val="both"/>
        <w:rPr>
          <w:rFonts w:ascii="Arial" w:hAnsi="Arial" w:cs="Arial"/>
          <w:b/>
          <w:bCs/>
          <w:color w:val="000000"/>
          <w:sz w:val="23"/>
          <w:szCs w:val="23"/>
        </w:rPr>
      </w:pPr>
      <w:r w:rsidRPr="00EC7C10">
        <w:rPr>
          <w:rFonts w:ascii="Arial" w:hAnsi="Arial" w:cs="Arial"/>
          <w:sz w:val="23"/>
          <w:szCs w:val="23"/>
        </w:rPr>
        <w:t>Com base na justificativa e nas especificações técnicas constantes neste Estudo Técnico Preliminar e seus anexos, e na existência de planejamento orçamentário para subsidiar esta contratação, declaramos que a contratação é viável, atendendo aos padrões e preços de mercado.</w:t>
      </w:r>
    </w:p>
    <w:p w14:paraId="2209FAE5" w14:textId="77777777" w:rsidR="002B5976" w:rsidRPr="00EC7C10" w:rsidRDefault="002B5976" w:rsidP="00EC7C10">
      <w:pPr>
        <w:tabs>
          <w:tab w:val="left" w:pos="1134"/>
        </w:tabs>
        <w:spacing w:line="276" w:lineRule="auto"/>
        <w:jc w:val="both"/>
        <w:rPr>
          <w:sz w:val="23"/>
          <w:szCs w:val="23"/>
        </w:rPr>
      </w:pPr>
    </w:p>
    <w:p w14:paraId="73EADBE9" w14:textId="77777777" w:rsidR="002B5976" w:rsidRPr="00EC7C10" w:rsidRDefault="002B5976" w:rsidP="002B5976">
      <w:pPr>
        <w:spacing w:line="360" w:lineRule="auto"/>
        <w:ind w:left="2832" w:firstLine="708"/>
        <w:jc w:val="right"/>
        <w:rPr>
          <w:rFonts w:ascii="Arial" w:hAnsi="Arial" w:cs="Arial"/>
          <w:sz w:val="23"/>
          <w:szCs w:val="23"/>
        </w:rPr>
      </w:pPr>
      <w:r w:rsidRPr="00EC7C10">
        <w:rPr>
          <w:rFonts w:ascii="Arial" w:hAnsi="Arial" w:cs="Arial"/>
          <w:sz w:val="23"/>
          <w:szCs w:val="23"/>
        </w:rPr>
        <w:t>Protásio Alves, 29 de janeiro de 2024</w:t>
      </w:r>
    </w:p>
    <w:p w14:paraId="140366BE" w14:textId="77777777" w:rsidR="002B5976" w:rsidRPr="00EC7C10" w:rsidRDefault="002B5976" w:rsidP="002B5976">
      <w:pPr>
        <w:spacing w:line="276" w:lineRule="auto"/>
        <w:ind w:firstLine="567"/>
        <w:jc w:val="center"/>
        <w:rPr>
          <w:rFonts w:ascii="Arial" w:hAnsi="Arial" w:cs="Arial"/>
          <w:sz w:val="23"/>
          <w:szCs w:val="23"/>
        </w:rPr>
      </w:pPr>
    </w:p>
    <w:p w14:paraId="61894C7B" w14:textId="77777777" w:rsidR="002B5976" w:rsidRPr="00EC7C10" w:rsidRDefault="002B5976" w:rsidP="002B5976">
      <w:pPr>
        <w:spacing w:line="276" w:lineRule="auto"/>
        <w:ind w:firstLine="567"/>
        <w:jc w:val="center"/>
        <w:rPr>
          <w:rFonts w:ascii="Arial" w:hAnsi="Arial" w:cs="Arial"/>
          <w:sz w:val="23"/>
          <w:szCs w:val="23"/>
        </w:rPr>
      </w:pPr>
    </w:p>
    <w:p w14:paraId="6B47F322" w14:textId="77777777" w:rsidR="002B5976" w:rsidRPr="00EC7C10" w:rsidRDefault="002B5976" w:rsidP="002B5976">
      <w:pPr>
        <w:ind w:firstLine="567"/>
        <w:jc w:val="center"/>
        <w:rPr>
          <w:rFonts w:ascii="Arial" w:hAnsi="Arial" w:cs="Arial"/>
          <w:sz w:val="23"/>
          <w:szCs w:val="23"/>
        </w:rPr>
      </w:pPr>
      <w:r w:rsidRPr="00EC7C10">
        <w:rPr>
          <w:rFonts w:ascii="Arial" w:hAnsi="Arial" w:cs="Arial"/>
          <w:sz w:val="23"/>
          <w:szCs w:val="23"/>
        </w:rPr>
        <w:t>______________________________________</w:t>
      </w:r>
    </w:p>
    <w:p w14:paraId="42474122" w14:textId="77777777" w:rsidR="002B5976" w:rsidRPr="00EC7C10" w:rsidRDefault="002B5976" w:rsidP="002B5976">
      <w:pPr>
        <w:jc w:val="center"/>
        <w:rPr>
          <w:rFonts w:ascii="Arial" w:hAnsi="Arial" w:cs="Arial"/>
          <w:sz w:val="23"/>
          <w:szCs w:val="23"/>
        </w:rPr>
      </w:pPr>
      <w:r w:rsidRPr="00EC7C10">
        <w:rPr>
          <w:rFonts w:ascii="Arial" w:hAnsi="Arial" w:cs="Arial"/>
          <w:b/>
          <w:sz w:val="23"/>
          <w:szCs w:val="23"/>
        </w:rPr>
        <w:t>Camila Girardi Pocai</w:t>
      </w:r>
      <w:r w:rsidRPr="00EC7C10">
        <w:rPr>
          <w:rFonts w:ascii="Arial" w:hAnsi="Arial" w:cs="Arial"/>
          <w:sz w:val="23"/>
          <w:szCs w:val="23"/>
        </w:rPr>
        <w:br/>
        <w:t>Arquiteto – Departamento Técnico</w:t>
      </w:r>
    </w:p>
    <w:p w14:paraId="429A90D7" w14:textId="77777777" w:rsidR="002B5976" w:rsidRPr="00EC7C10" w:rsidRDefault="002B5976" w:rsidP="002B5976">
      <w:pPr>
        <w:jc w:val="center"/>
        <w:rPr>
          <w:rFonts w:ascii="Arial" w:hAnsi="Arial" w:cs="Arial"/>
          <w:sz w:val="23"/>
          <w:szCs w:val="23"/>
        </w:rPr>
      </w:pPr>
      <w:r w:rsidRPr="00EC7C10">
        <w:rPr>
          <w:rFonts w:ascii="Arial" w:hAnsi="Arial" w:cs="Arial"/>
          <w:sz w:val="23"/>
          <w:szCs w:val="23"/>
        </w:rPr>
        <w:t>Matrícula n°1.0282</w:t>
      </w:r>
    </w:p>
    <w:p w14:paraId="3EB359A1" w14:textId="77777777" w:rsidR="002B5976" w:rsidRPr="00EC7C10" w:rsidRDefault="002B5976" w:rsidP="002B5976">
      <w:pPr>
        <w:spacing w:line="276" w:lineRule="auto"/>
        <w:ind w:firstLine="567"/>
        <w:jc w:val="center"/>
        <w:rPr>
          <w:rFonts w:ascii="Arial" w:hAnsi="Arial" w:cs="Arial"/>
          <w:sz w:val="23"/>
          <w:szCs w:val="23"/>
        </w:rPr>
      </w:pPr>
    </w:p>
    <w:bookmarkEnd w:id="56"/>
    <w:p w14:paraId="311E9A53" w14:textId="77777777" w:rsidR="002B5976" w:rsidRDefault="002B5976" w:rsidP="00FA2FEC">
      <w:pPr>
        <w:pStyle w:val="NormalWeb"/>
        <w:spacing w:before="0" w:beforeAutospacing="0" w:after="0" w:afterAutospacing="0" w:line="276" w:lineRule="auto"/>
        <w:ind w:left="680" w:hanging="680"/>
        <w:jc w:val="center"/>
        <w:rPr>
          <w:rFonts w:ascii="Arial" w:hAnsi="Arial" w:cs="Arial"/>
          <w:b/>
          <w:bCs/>
          <w:color w:val="000000"/>
        </w:rPr>
      </w:pPr>
    </w:p>
    <w:p w14:paraId="361A7B94" w14:textId="3103AE97"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p>
    <w:p w14:paraId="5EFBF794" w14:textId="77777777" w:rsidR="00B15036" w:rsidRDefault="00B15036" w:rsidP="00FA2FEC">
      <w:pPr>
        <w:pStyle w:val="NormalWeb"/>
        <w:spacing w:before="0" w:beforeAutospacing="0" w:after="0" w:afterAutospacing="0" w:line="276" w:lineRule="auto"/>
        <w:ind w:left="680" w:hanging="680"/>
        <w:jc w:val="center"/>
        <w:rPr>
          <w:rFonts w:ascii="Arial" w:hAnsi="Arial" w:cs="Arial"/>
          <w:b/>
          <w:bCs/>
          <w:color w:val="000000"/>
        </w:rPr>
      </w:pPr>
    </w:p>
    <w:p w14:paraId="3C2EB6CB" w14:textId="77777777" w:rsidR="00B13C14" w:rsidRDefault="00B13C14" w:rsidP="00FA2FEC">
      <w:pPr>
        <w:pStyle w:val="NormalWeb"/>
        <w:spacing w:before="0" w:beforeAutospacing="0" w:after="0" w:afterAutospacing="0" w:line="276" w:lineRule="auto"/>
        <w:ind w:left="680" w:hanging="680"/>
        <w:jc w:val="center"/>
        <w:rPr>
          <w:rFonts w:ascii="Arial" w:hAnsi="Arial" w:cs="Arial"/>
          <w:b/>
          <w:bCs/>
          <w:color w:val="000000"/>
        </w:rPr>
      </w:pPr>
    </w:p>
    <w:p w14:paraId="754D97D1" w14:textId="2444A9A6" w:rsidR="00FA2FEC" w:rsidRDefault="00FA2FEC" w:rsidP="00FA2FEC">
      <w:pPr>
        <w:pStyle w:val="NormalWeb"/>
        <w:spacing w:before="0" w:beforeAutospacing="0" w:after="0" w:afterAutospacing="0" w:line="276" w:lineRule="auto"/>
        <w:ind w:left="680" w:hanging="680"/>
        <w:jc w:val="center"/>
        <w:rPr>
          <w:rFonts w:ascii="Arial" w:hAnsi="Arial" w:cs="Arial"/>
          <w:b/>
          <w:bCs/>
          <w:color w:val="000000"/>
        </w:rPr>
      </w:pPr>
      <w:r>
        <w:rPr>
          <w:rFonts w:ascii="Arial" w:hAnsi="Arial" w:cs="Arial"/>
          <w:b/>
          <w:bCs/>
          <w:color w:val="000000"/>
        </w:rPr>
        <w:t xml:space="preserve">Anexo </w:t>
      </w:r>
      <w:r w:rsidR="00C96CC7">
        <w:rPr>
          <w:rFonts w:ascii="Arial" w:hAnsi="Arial" w:cs="Arial"/>
          <w:b/>
          <w:bCs/>
          <w:color w:val="000000"/>
        </w:rPr>
        <w:t>IX</w:t>
      </w:r>
      <w:r>
        <w:rPr>
          <w:rFonts w:ascii="Arial" w:hAnsi="Arial" w:cs="Arial"/>
          <w:b/>
          <w:bCs/>
          <w:color w:val="000000"/>
        </w:rPr>
        <w:t xml:space="preserve">- </w:t>
      </w:r>
      <w:r w:rsidRPr="00FA2FEC">
        <w:rPr>
          <w:rFonts w:ascii="Arial" w:hAnsi="Arial" w:cs="Arial"/>
          <w:b/>
          <w:bCs/>
          <w:color w:val="000000"/>
        </w:rPr>
        <w:t>Termo de referência n°02/2024</w:t>
      </w:r>
    </w:p>
    <w:p w14:paraId="35377C86" w14:textId="2CB0EFCE" w:rsidR="00B15036" w:rsidRDefault="00B15036" w:rsidP="00FA2FEC">
      <w:pPr>
        <w:pStyle w:val="NormalWeb"/>
        <w:spacing w:before="0" w:beforeAutospacing="0" w:after="0" w:afterAutospacing="0" w:line="276" w:lineRule="auto"/>
        <w:ind w:left="680" w:hanging="680"/>
        <w:jc w:val="center"/>
        <w:rPr>
          <w:rFonts w:ascii="Arial" w:hAnsi="Arial" w:cs="Arial"/>
          <w:b/>
          <w:bCs/>
          <w:color w:val="000000"/>
        </w:rPr>
      </w:pPr>
    </w:p>
    <w:tbl>
      <w:tblPr>
        <w:tblStyle w:val="Tabelacomgrade"/>
        <w:tblW w:w="0" w:type="auto"/>
        <w:tblInd w:w="680" w:type="dxa"/>
        <w:shd w:val="clear" w:color="auto" w:fill="4472C4" w:themeFill="accent1"/>
        <w:tblLook w:val="04A0" w:firstRow="1" w:lastRow="0" w:firstColumn="1" w:lastColumn="0" w:noHBand="0" w:noVBand="1"/>
      </w:tblPr>
      <w:tblGrid>
        <w:gridCol w:w="8948"/>
      </w:tblGrid>
      <w:tr w:rsidR="00B15036" w:rsidRPr="00723D26" w14:paraId="564F551C" w14:textId="77777777" w:rsidTr="005529C3">
        <w:tc>
          <w:tcPr>
            <w:tcW w:w="9628" w:type="dxa"/>
            <w:shd w:val="clear" w:color="auto" w:fill="4472C4" w:themeFill="accent1"/>
          </w:tcPr>
          <w:p w14:paraId="10C7A69B" w14:textId="77777777" w:rsidR="00B15036" w:rsidRPr="00723D26" w:rsidRDefault="00B15036" w:rsidP="005529C3">
            <w:pPr>
              <w:pBdr>
                <w:top w:val="nil"/>
                <w:left w:val="nil"/>
                <w:bottom w:val="nil"/>
                <w:right w:val="nil"/>
                <w:between w:val="nil"/>
              </w:pBdr>
              <w:spacing w:line="276" w:lineRule="auto"/>
              <w:jc w:val="center"/>
              <w:rPr>
                <w:b/>
                <w:color w:val="000000"/>
                <w:sz w:val="23"/>
                <w:szCs w:val="23"/>
              </w:rPr>
            </w:pPr>
            <w:r w:rsidRPr="00723D26">
              <w:rPr>
                <w:b/>
                <w:color w:val="FFFFFF" w:themeColor="background1"/>
                <w:sz w:val="23"/>
                <w:szCs w:val="23"/>
              </w:rPr>
              <w:t xml:space="preserve">TERMO DE REFERÊNCIA </w:t>
            </w:r>
          </w:p>
        </w:tc>
      </w:tr>
    </w:tbl>
    <w:p w14:paraId="3C80F3FB" w14:textId="77777777" w:rsidR="00B15036" w:rsidRPr="00723D26" w:rsidRDefault="00B15036" w:rsidP="00B15036">
      <w:pPr>
        <w:pBdr>
          <w:top w:val="nil"/>
          <w:left w:val="nil"/>
          <w:bottom w:val="nil"/>
          <w:right w:val="nil"/>
          <w:between w:val="nil"/>
        </w:pBdr>
        <w:ind w:left="680" w:hanging="680"/>
        <w:jc w:val="center"/>
        <w:rPr>
          <w:b/>
          <w:color w:val="000000"/>
          <w:sz w:val="23"/>
          <w:szCs w:val="23"/>
        </w:rPr>
      </w:pPr>
    </w:p>
    <w:p w14:paraId="3A1CB1BC" w14:textId="77777777" w:rsidR="00B15036" w:rsidRPr="00F7667D" w:rsidRDefault="00B15036" w:rsidP="00B15036">
      <w:pPr>
        <w:pBdr>
          <w:top w:val="nil"/>
          <w:left w:val="nil"/>
          <w:bottom w:val="nil"/>
          <w:right w:val="nil"/>
          <w:between w:val="nil"/>
        </w:pBdr>
        <w:spacing w:after="0" w:line="240" w:lineRule="auto"/>
        <w:ind w:right="-567" w:firstLine="28"/>
        <w:rPr>
          <w:b/>
          <w:color w:val="000000"/>
          <w:sz w:val="23"/>
          <w:szCs w:val="23"/>
        </w:rPr>
      </w:pPr>
      <w:r w:rsidRPr="00723D26">
        <w:rPr>
          <w:b/>
          <w:color w:val="000000"/>
          <w:sz w:val="23"/>
          <w:szCs w:val="23"/>
        </w:rPr>
        <w:t>PROCESSO ADMINISTRATIVO N</w:t>
      </w:r>
      <w:r>
        <w:rPr>
          <w:b/>
          <w:color w:val="000000"/>
          <w:sz w:val="23"/>
          <w:szCs w:val="23"/>
        </w:rPr>
        <w:t>º 002</w:t>
      </w:r>
    </w:p>
    <w:p w14:paraId="79DB530F" w14:textId="77777777" w:rsidR="00B15036" w:rsidRPr="00F7667D" w:rsidRDefault="00B15036" w:rsidP="00B15036">
      <w:pPr>
        <w:pBdr>
          <w:top w:val="nil"/>
          <w:left w:val="nil"/>
          <w:bottom w:val="nil"/>
          <w:right w:val="nil"/>
          <w:between w:val="nil"/>
        </w:pBdr>
        <w:spacing w:after="0" w:line="240" w:lineRule="auto"/>
        <w:ind w:right="-567" w:firstLine="28"/>
        <w:rPr>
          <w:bCs/>
          <w:color w:val="000000"/>
          <w:sz w:val="23"/>
          <w:szCs w:val="23"/>
        </w:rPr>
      </w:pPr>
      <w:r w:rsidRPr="00723D26">
        <w:rPr>
          <w:bCs/>
          <w:color w:val="000000"/>
          <w:sz w:val="23"/>
          <w:szCs w:val="23"/>
        </w:rPr>
        <w:lastRenderedPageBreak/>
        <w:t>Município de Protásio Alves-RS</w:t>
      </w:r>
    </w:p>
    <w:p w14:paraId="6E0E5783" w14:textId="77777777" w:rsidR="00B15036" w:rsidRDefault="00B15036" w:rsidP="00B15036">
      <w:pPr>
        <w:pBdr>
          <w:top w:val="nil"/>
          <w:left w:val="nil"/>
          <w:bottom w:val="nil"/>
          <w:right w:val="nil"/>
          <w:between w:val="nil"/>
        </w:pBdr>
        <w:spacing w:after="0" w:line="240" w:lineRule="auto"/>
        <w:ind w:right="-567" w:firstLine="28"/>
        <w:rPr>
          <w:bCs/>
          <w:color w:val="000000"/>
          <w:sz w:val="23"/>
          <w:szCs w:val="23"/>
        </w:rPr>
      </w:pPr>
      <w:r w:rsidRPr="00723D26">
        <w:rPr>
          <w:bCs/>
          <w:color w:val="000000"/>
          <w:sz w:val="23"/>
          <w:szCs w:val="23"/>
        </w:rPr>
        <w:t>Secretaria Municipal de Obras e Trânsito – Departamento Técnico</w:t>
      </w:r>
    </w:p>
    <w:p w14:paraId="3740408A" w14:textId="77777777" w:rsidR="00B15036" w:rsidRDefault="00B15036" w:rsidP="00B15036">
      <w:pPr>
        <w:pBdr>
          <w:top w:val="nil"/>
          <w:left w:val="nil"/>
          <w:bottom w:val="nil"/>
          <w:right w:val="nil"/>
          <w:between w:val="nil"/>
        </w:pBdr>
        <w:spacing w:after="0" w:line="240" w:lineRule="auto"/>
        <w:ind w:right="-567" w:firstLine="28"/>
        <w:rPr>
          <w:bCs/>
          <w:color w:val="000000"/>
          <w:sz w:val="23"/>
          <w:szCs w:val="23"/>
        </w:rPr>
      </w:pPr>
    </w:p>
    <w:p w14:paraId="36F8C307"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0" w:right="-568" w:firstLine="0"/>
        <w:jc w:val="both"/>
        <w:rPr>
          <w:rFonts w:asciiTheme="minorHAnsi" w:hAnsiTheme="minorHAnsi" w:cstheme="minorHAnsi"/>
          <w:b/>
          <w:color w:val="000000"/>
        </w:rPr>
      </w:pPr>
      <w:r w:rsidRPr="007C6E85">
        <w:rPr>
          <w:rFonts w:asciiTheme="minorHAnsi" w:hAnsiTheme="minorHAnsi" w:cstheme="minorHAnsi"/>
          <w:b/>
          <w:color w:val="000000"/>
        </w:rPr>
        <w:t>DESCRIÇÃO DO OBJETO:</w:t>
      </w:r>
    </w:p>
    <w:p w14:paraId="005EB5AB" w14:textId="77777777" w:rsidR="00B15036" w:rsidRDefault="00B15036" w:rsidP="00B15036">
      <w:pPr>
        <w:pBdr>
          <w:top w:val="nil"/>
          <w:left w:val="nil"/>
          <w:bottom w:val="nil"/>
          <w:right w:val="nil"/>
          <w:between w:val="nil"/>
        </w:pBdr>
        <w:ind w:right="-568" w:firstLine="709"/>
        <w:jc w:val="both"/>
        <w:rPr>
          <w:rFonts w:cstheme="minorHAnsi"/>
          <w:color w:val="000000"/>
        </w:rPr>
      </w:pPr>
      <w:r w:rsidRPr="00B15036">
        <w:rPr>
          <w:rFonts w:cstheme="minorHAnsi"/>
          <w:color w:val="000000"/>
        </w:rPr>
        <w:t>O presente Termo de Referência tem por objeto a Contratação de empresa especializada, para a construção em Regime de Empreitada Global, pelo menor preço global, objetivando o fornecimento de materiais e mão-de-obra, para execução de</w:t>
      </w:r>
      <w:r w:rsidRPr="007C6E85">
        <w:rPr>
          <w:rFonts w:cstheme="minorHAnsi"/>
          <w:color w:val="000000"/>
        </w:rPr>
        <w:t xml:space="preserve"> </w:t>
      </w:r>
      <w:r>
        <w:rPr>
          <w:rFonts w:cstheme="minorHAnsi"/>
          <w:b/>
          <w:color w:val="000000"/>
        </w:rPr>
        <w:t xml:space="preserve">Pavimentação </w:t>
      </w:r>
      <w:r w:rsidRPr="00B520C1">
        <w:rPr>
          <w:rFonts w:cstheme="minorHAnsi"/>
          <w:b/>
          <w:color w:val="000000"/>
        </w:rPr>
        <w:t>Asfáltica em C.B.U.Q.</w:t>
      </w:r>
      <w:r>
        <w:rPr>
          <w:rFonts w:cstheme="minorHAnsi"/>
          <w:color w:val="000000"/>
        </w:rPr>
        <w:t xml:space="preserve"> em dois trechos: </w:t>
      </w:r>
    </w:p>
    <w:p w14:paraId="467CC828" w14:textId="77777777" w:rsidR="00B15036" w:rsidRDefault="00B15036" w:rsidP="00B15036">
      <w:pPr>
        <w:pStyle w:val="PargrafodaLista"/>
        <w:numPr>
          <w:ilvl w:val="0"/>
          <w:numId w:val="27"/>
        </w:numPr>
        <w:pBdr>
          <w:top w:val="nil"/>
          <w:left w:val="nil"/>
          <w:bottom w:val="nil"/>
          <w:right w:val="nil"/>
          <w:between w:val="nil"/>
        </w:pBdr>
        <w:suppressAutoHyphens/>
        <w:spacing w:after="200" w:line="276" w:lineRule="auto"/>
        <w:ind w:left="1400" w:right="-568"/>
        <w:jc w:val="both"/>
        <w:textDirection w:val="btLr"/>
        <w:textAlignment w:val="top"/>
        <w:outlineLvl w:val="0"/>
        <w:rPr>
          <w:rFonts w:cstheme="minorHAnsi"/>
          <w:color w:val="000000"/>
          <w:u w:val="single"/>
        </w:rPr>
      </w:pPr>
      <w:r w:rsidRPr="00B520C1">
        <w:rPr>
          <w:rFonts w:cstheme="minorHAnsi"/>
          <w:color w:val="000000"/>
          <w:u w:val="single"/>
        </w:rPr>
        <w:t>Comunidade Campo Alto, sentido Nossa Senhora da Salete</w:t>
      </w:r>
      <w:r>
        <w:rPr>
          <w:rFonts w:cstheme="minorHAnsi"/>
          <w:color w:val="000000"/>
          <w:u w:val="single"/>
        </w:rPr>
        <w:t>:</w:t>
      </w:r>
    </w:p>
    <w:p w14:paraId="3C1791AE" w14:textId="77777777" w:rsidR="00B15036" w:rsidRDefault="00B15036" w:rsidP="00B15036">
      <w:pPr>
        <w:pStyle w:val="PargrafodaLista"/>
        <w:numPr>
          <w:ilvl w:val="0"/>
          <w:numId w:val="28"/>
        </w:numPr>
        <w:pBdr>
          <w:top w:val="nil"/>
          <w:left w:val="nil"/>
          <w:bottom w:val="nil"/>
          <w:right w:val="nil"/>
          <w:between w:val="nil"/>
        </w:pBdr>
        <w:suppressAutoHyphens/>
        <w:ind w:left="1984" w:right="-567" w:hanging="357"/>
        <w:jc w:val="both"/>
        <w:textDirection w:val="btLr"/>
        <w:textAlignment w:val="top"/>
        <w:outlineLvl w:val="0"/>
        <w:rPr>
          <w:rFonts w:asciiTheme="minorHAnsi" w:hAnsiTheme="minorHAnsi" w:cstheme="minorHAnsi"/>
          <w:color w:val="000000"/>
        </w:rPr>
      </w:pPr>
      <w:r>
        <w:rPr>
          <w:rFonts w:asciiTheme="minorHAnsi" w:hAnsiTheme="minorHAnsi" w:cstheme="minorHAnsi"/>
          <w:color w:val="000000"/>
        </w:rPr>
        <w:t>Extensão do trecho de 1.500,00 metros,</w:t>
      </w:r>
    </w:p>
    <w:p w14:paraId="6F3C904F" w14:textId="77777777" w:rsidR="00B15036" w:rsidRDefault="00B15036" w:rsidP="00B15036">
      <w:pPr>
        <w:pStyle w:val="PargrafodaLista"/>
        <w:numPr>
          <w:ilvl w:val="0"/>
          <w:numId w:val="28"/>
        </w:numPr>
        <w:pBdr>
          <w:top w:val="nil"/>
          <w:left w:val="nil"/>
          <w:bottom w:val="nil"/>
          <w:right w:val="nil"/>
          <w:between w:val="nil"/>
        </w:pBdr>
        <w:suppressAutoHyphens/>
        <w:ind w:left="1984" w:right="-567" w:hanging="357"/>
        <w:jc w:val="both"/>
        <w:textDirection w:val="btLr"/>
        <w:textAlignment w:val="top"/>
        <w:outlineLvl w:val="0"/>
        <w:rPr>
          <w:rFonts w:asciiTheme="minorHAnsi" w:hAnsiTheme="minorHAnsi" w:cstheme="minorHAnsi"/>
          <w:color w:val="000000"/>
        </w:rPr>
      </w:pPr>
      <w:r w:rsidRPr="007C6E85">
        <w:rPr>
          <w:rFonts w:asciiTheme="minorHAnsi" w:hAnsiTheme="minorHAnsi" w:cstheme="minorHAnsi"/>
          <w:color w:val="000000"/>
        </w:rPr>
        <w:t>Larg</w:t>
      </w:r>
      <w:r>
        <w:rPr>
          <w:rFonts w:asciiTheme="minorHAnsi" w:hAnsiTheme="minorHAnsi" w:cstheme="minorHAnsi"/>
          <w:color w:val="000000"/>
        </w:rPr>
        <w:t>ura mínima da</w:t>
      </w:r>
      <w:r w:rsidRPr="007C6E85">
        <w:rPr>
          <w:rFonts w:asciiTheme="minorHAnsi" w:hAnsiTheme="minorHAnsi" w:cstheme="minorHAnsi"/>
          <w:color w:val="000000"/>
        </w:rPr>
        <w:t xml:space="preserve"> pista de </w:t>
      </w:r>
      <w:r>
        <w:rPr>
          <w:rFonts w:asciiTheme="minorHAnsi" w:hAnsiTheme="minorHAnsi" w:cstheme="minorHAnsi"/>
          <w:color w:val="000000"/>
        </w:rPr>
        <w:t>6</w:t>
      </w:r>
      <w:r w:rsidRPr="007C6E85">
        <w:rPr>
          <w:rFonts w:asciiTheme="minorHAnsi" w:hAnsiTheme="minorHAnsi" w:cstheme="minorHAnsi"/>
          <w:color w:val="000000"/>
        </w:rPr>
        <w:t xml:space="preserve"> metros, </w:t>
      </w:r>
    </w:p>
    <w:p w14:paraId="01790736" w14:textId="77777777" w:rsidR="00B15036" w:rsidRPr="008703EF" w:rsidRDefault="00B15036" w:rsidP="00B15036">
      <w:pPr>
        <w:pStyle w:val="PargrafodaLista"/>
        <w:numPr>
          <w:ilvl w:val="0"/>
          <w:numId w:val="28"/>
        </w:numPr>
        <w:pBdr>
          <w:top w:val="nil"/>
          <w:left w:val="nil"/>
          <w:bottom w:val="nil"/>
          <w:right w:val="nil"/>
          <w:between w:val="nil"/>
        </w:pBdr>
        <w:suppressAutoHyphens/>
        <w:ind w:left="1984" w:right="-567" w:hanging="357"/>
        <w:jc w:val="both"/>
        <w:textDirection w:val="btLr"/>
        <w:textAlignment w:val="top"/>
        <w:outlineLvl w:val="0"/>
        <w:rPr>
          <w:rFonts w:asciiTheme="minorHAnsi" w:hAnsiTheme="minorHAnsi" w:cstheme="minorHAnsi"/>
          <w:color w:val="000000"/>
        </w:rPr>
      </w:pPr>
      <w:r>
        <w:rPr>
          <w:rFonts w:cstheme="minorHAnsi"/>
          <w:color w:val="000000"/>
        </w:rPr>
        <w:t>Área de intervenção de 9.000</w:t>
      </w:r>
      <w:r w:rsidRPr="008703EF">
        <w:rPr>
          <w:rFonts w:cstheme="minorHAnsi"/>
          <w:color w:val="000000"/>
        </w:rPr>
        <w:t>,00m²</w:t>
      </w:r>
    </w:p>
    <w:p w14:paraId="1B16544C" w14:textId="1B2F7509" w:rsidR="00B15036" w:rsidRDefault="00B15036" w:rsidP="00B15036">
      <w:pPr>
        <w:pStyle w:val="PargrafodaLista"/>
        <w:numPr>
          <w:ilvl w:val="0"/>
          <w:numId w:val="28"/>
        </w:numPr>
        <w:pBdr>
          <w:top w:val="nil"/>
          <w:left w:val="nil"/>
          <w:bottom w:val="nil"/>
          <w:right w:val="nil"/>
          <w:between w:val="nil"/>
        </w:pBdr>
        <w:suppressAutoHyphens/>
        <w:ind w:left="1984" w:right="-567" w:hanging="357"/>
        <w:jc w:val="both"/>
        <w:textDirection w:val="btLr"/>
        <w:textAlignment w:val="top"/>
        <w:outlineLvl w:val="0"/>
        <w:rPr>
          <w:rFonts w:asciiTheme="minorHAnsi" w:hAnsiTheme="minorHAnsi" w:cstheme="minorHAnsi"/>
          <w:color w:val="000000"/>
        </w:rPr>
      </w:pPr>
      <w:r w:rsidRPr="007C6E85">
        <w:rPr>
          <w:rFonts w:asciiTheme="minorHAnsi" w:hAnsiTheme="minorHAnsi" w:cstheme="minorHAnsi"/>
          <w:color w:val="000000"/>
        </w:rPr>
        <w:t>Camada de C.B.U.Q</w:t>
      </w:r>
      <w:r w:rsidRPr="007C6E85">
        <w:rPr>
          <w:rFonts w:asciiTheme="minorHAnsi" w:hAnsiTheme="minorHAnsi" w:cstheme="minorHAnsi"/>
          <w:b/>
          <w:color w:val="000000"/>
        </w:rPr>
        <w:t xml:space="preserve"> </w:t>
      </w:r>
      <w:r w:rsidRPr="007C6E85">
        <w:rPr>
          <w:rFonts w:asciiTheme="minorHAnsi" w:hAnsiTheme="minorHAnsi" w:cstheme="minorHAnsi"/>
          <w:color w:val="000000"/>
        </w:rPr>
        <w:t xml:space="preserve">com espessura mínima de 4cm. </w:t>
      </w:r>
    </w:p>
    <w:p w14:paraId="06A99910" w14:textId="0705673A" w:rsidR="00B15036" w:rsidRDefault="00B15036" w:rsidP="00B15036">
      <w:pPr>
        <w:pBdr>
          <w:top w:val="nil"/>
          <w:left w:val="nil"/>
          <w:bottom w:val="nil"/>
          <w:right w:val="nil"/>
          <w:between w:val="nil"/>
        </w:pBdr>
        <w:suppressAutoHyphens/>
        <w:ind w:right="-567"/>
        <w:jc w:val="both"/>
        <w:textDirection w:val="btLr"/>
        <w:textAlignment w:val="top"/>
        <w:outlineLvl w:val="0"/>
        <w:rPr>
          <w:rFonts w:cstheme="minorHAnsi"/>
          <w:color w:val="000000"/>
        </w:rPr>
      </w:pPr>
    </w:p>
    <w:p w14:paraId="75789D04" w14:textId="77777777" w:rsidR="00B15036" w:rsidRPr="00B520C1" w:rsidRDefault="00B15036" w:rsidP="00B15036">
      <w:pPr>
        <w:pStyle w:val="PargrafodaLista"/>
        <w:numPr>
          <w:ilvl w:val="0"/>
          <w:numId w:val="27"/>
        </w:numPr>
        <w:pBdr>
          <w:top w:val="nil"/>
          <w:left w:val="nil"/>
          <w:bottom w:val="nil"/>
          <w:right w:val="nil"/>
          <w:between w:val="nil"/>
        </w:pBdr>
        <w:suppressAutoHyphens/>
        <w:spacing w:after="200" w:line="276" w:lineRule="auto"/>
        <w:ind w:left="1400" w:right="-568"/>
        <w:jc w:val="both"/>
        <w:textDirection w:val="btLr"/>
        <w:textAlignment w:val="top"/>
        <w:outlineLvl w:val="0"/>
        <w:rPr>
          <w:rFonts w:cstheme="minorHAnsi"/>
          <w:color w:val="000000"/>
          <w:u w:val="single"/>
        </w:rPr>
      </w:pPr>
      <w:r w:rsidRPr="00B520C1">
        <w:rPr>
          <w:rFonts w:cstheme="minorHAnsi"/>
          <w:color w:val="000000"/>
          <w:u w:val="single"/>
        </w:rPr>
        <w:t xml:space="preserve">Estrada dos Fonseca: </w:t>
      </w:r>
    </w:p>
    <w:p w14:paraId="2F2C8EE0" w14:textId="77777777" w:rsidR="00B15036" w:rsidRPr="00513599" w:rsidRDefault="00B15036" w:rsidP="00B15036">
      <w:pPr>
        <w:pStyle w:val="PargrafodaLista"/>
        <w:numPr>
          <w:ilvl w:val="0"/>
          <w:numId w:val="29"/>
        </w:numPr>
        <w:pBdr>
          <w:top w:val="nil"/>
          <w:left w:val="nil"/>
          <w:bottom w:val="nil"/>
          <w:right w:val="nil"/>
          <w:between w:val="nil"/>
        </w:pBdr>
        <w:suppressAutoHyphens/>
        <w:ind w:right="-567" w:hanging="357"/>
        <w:jc w:val="both"/>
        <w:textDirection w:val="btLr"/>
        <w:textAlignment w:val="top"/>
        <w:outlineLvl w:val="0"/>
        <w:rPr>
          <w:rFonts w:cstheme="minorHAnsi"/>
          <w:color w:val="000000"/>
        </w:rPr>
      </w:pPr>
      <w:r w:rsidRPr="00513599">
        <w:rPr>
          <w:rFonts w:cstheme="minorHAnsi"/>
          <w:color w:val="000000"/>
        </w:rPr>
        <w:t>Extensão do trecho de 1.015,00 metros,</w:t>
      </w:r>
    </w:p>
    <w:p w14:paraId="5B71FAEB" w14:textId="77777777" w:rsidR="00B15036" w:rsidRDefault="00B15036" w:rsidP="00B15036">
      <w:pPr>
        <w:pStyle w:val="PargrafodaLista"/>
        <w:numPr>
          <w:ilvl w:val="0"/>
          <w:numId w:val="29"/>
        </w:numPr>
        <w:pBdr>
          <w:top w:val="nil"/>
          <w:left w:val="nil"/>
          <w:bottom w:val="nil"/>
          <w:right w:val="nil"/>
          <w:between w:val="nil"/>
        </w:pBdr>
        <w:suppressAutoHyphens/>
        <w:ind w:right="-567" w:hanging="357"/>
        <w:jc w:val="both"/>
        <w:textDirection w:val="btLr"/>
        <w:textAlignment w:val="top"/>
        <w:outlineLvl w:val="0"/>
        <w:rPr>
          <w:rFonts w:cstheme="minorHAnsi"/>
          <w:color w:val="000000"/>
        </w:rPr>
      </w:pPr>
      <w:r w:rsidRPr="00513599">
        <w:rPr>
          <w:rFonts w:cstheme="minorHAnsi"/>
          <w:color w:val="000000"/>
        </w:rPr>
        <w:t xml:space="preserve">Largura mínima da pista de 6 metros, </w:t>
      </w:r>
    </w:p>
    <w:p w14:paraId="3EB3F784" w14:textId="77777777" w:rsidR="00B15036" w:rsidRPr="00513599" w:rsidRDefault="00B15036" w:rsidP="00B15036">
      <w:pPr>
        <w:pStyle w:val="PargrafodaLista"/>
        <w:numPr>
          <w:ilvl w:val="0"/>
          <w:numId w:val="29"/>
        </w:numPr>
        <w:pBdr>
          <w:top w:val="nil"/>
          <w:left w:val="nil"/>
          <w:bottom w:val="nil"/>
          <w:right w:val="nil"/>
          <w:between w:val="nil"/>
        </w:pBdr>
        <w:suppressAutoHyphens/>
        <w:ind w:right="-567" w:hanging="357"/>
        <w:jc w:val="both"/>
        <w:textDirection w:val="btLr"/>
        <w:textAlignment w:val="top"/>
        <w:outlineLvl w:val="0"/>
        <w:rPr>
          <w:rFonts w:cstheme="minorHAnsi"/>
          <w:color w:val="000000"/>
        </w:rPr>
      </w:pPr>
      <w:r>
        <w:rPr>
          <w:rFonts w:cstheme="minorHAnsi"/>
          <w:color w:val="000000"/>
        </w:rPr>
        <w:t>Área de intervenção de 6.090,00m²</w:t>
      </w:r>
    </w:p>
    <w:p w14:paraId="192B5D3F" w14:textId="77777777" w:rsidR="00B15036" w:rsidRPr="00513599" w:rsidRDefault="00B15036" w:rsidP="00B15036">
      <w:pPr>
        <w:pStyle w:val="PargrafodaLista"/>
        <w:numPr>
          <w:ilvl w:val="0"/>
          <w:numId w:val="29"/>
        </w:numPr>
        <w:pBdr>
          <w:top w:val="nil"/>
          <w:left w:val="nil"/>
          <w:bottom w:val="nil"/>
          <w:right w:val="nil"/>
          <w:between w:val="nil"/>
        </w:pBdr>
        <w:suppressAutoHyphens/>
        <w:ind w:right="-567" w:hanging="357"/>
        <w:jc w:val="both"/>
        <w:textDirection w:val="btLr"/>
        <w:textAlignment w:val="top"/>
        <w:outlineLvl w:val="0"/>
        <w:rPr>
          <w:rFonts w:cstheme="minorHAnsi"/>
          <w:color w:val="000000"/>
        </w:rPr>
      </w:pPr>
      <w:r w:rsidRPr="00513599">
        <w:rPr>
          <w:rFonts w:cstheme="minorHAnsi"/>
          <w:color w:val="000000"/>
        </w:rPr>
        <w:t>Camada de C.B.U.Q</w:t>
      </w:r>
      <w:r w:rsidRPr="00513599">
        <w:rPr>
          <w:rFonts w:cstheme="minorHAnsi"/>
          <w:b/>
          <w:color w:val="000000"/>
        </w:rPr>
        <w:t xml:space="preserve"> </w:t>
      </w:r>
      <w:r w:rsidRPr="00513599">
        <w:rPr>
          <w:rFonts w:cstheme="minorHAnsi"/>
          <w:color w:val="000000"/>
        </w:rPr>
        <w:t xml:space="preserve">com espessura mínima de 4cm. </w:t>
      </w:r>
    </w:p>
    <w:p w14:paraId="2FA4E8A5" w14:textId="77777777" w:rsidR="00B15036" w:rsidRDefault="00B15036" w:rsidP="00B15036">
      <w:pPr>
        <w:pStyle w:val="PargrafodaLista"/>
        <w:pBdr>
          <w:top w:val="nil"/>
          <w:left w:val="nil"/>
          <w:bottom w:val="nil"/>
          <w:right w:val="nil"/>
          <w:between w:val="nil"/>
        </w:pBdr>
        <w:ind w:left="1276" w:right="-568"/>
        <w:jc w:val="both"/>
        <w:rPr>
          <w:rFonts w:asciiTheme="minorHAnsi" w:hAnsiTheme="minorHAnsi" w:cstheme="minorHAnsi"/>
          <w:color w:val="000000"/>
        </w:rPr>
      </w:pPr>
    </w:p>
    <w:p w14:paraId="42ACAB7F" w14:textId="77777777" w:rsidR="00B15036" w:rsidRPr="007C6E85" w:rsidRDefault="00B15036" w:rsidP="00B15036">
      <w:pPr>
        <w:pBdr>
          <w:top w:val="nil"/>
          <w:left w:val="nil"/>
          <w:bottom w:val="nil"/>
          <w:right w:val="nil"/>
          <w:between w:val="nil"/>
        </w:pBdr>
        <w:ind w:right="-427" w:firstLine="709"/>
        <w:jc w:val="both"/>
        <w:rPr>
          <w:rFonts w:cstheme="minorHAnsi"/>
          <w:color w:val="000000"/>
        </w:rPr>
      </w:pPr>
      <w:r w:rsidRPr="007C6E85">
        <w:rPr>
          <w:rFonts w:cstheme="minorHAnsi"/>
          <w:color w:val="000000"/>
        </w:rPr>
        <w:t xml:space="preserve">O serviço </w:t>
      </w:r>
      <w:r>
        <w:rPr>
          <w:rFonts w:cstheme="minorHAnsi"/>
          <w:color w:val="000000"/>
        </w:rPr>
        <w:t>deverá ser prestado</w:t>
      </w:r>
      <w:r w:rsidRPr="007C6E85">
        <w:rPr>
          <w:rFonts w:cstheme="minorHAnsi"/>
          <w:color w:val="000000"/>
        </w:rPr>
        <w:t xml:space="preserve">, considerando a </w:t>
      </w:r>
      <w:r>
        <w:rPr>
          <w:rFonts w:cstheme="minorHAnsi"/>
          <w:color w:val="000000"/>
        </w:rPr>
        <w:t>especificações descritas no</w:t>
      </w:r>
      <w:r w:rsidRPr="007C6E85">
        <w:rPr>
          <w:rFonts w:cstheme="minorHAnsi"/>
          <w:color w:val="000000"/>
        </w:rPr>
        <w:t xml:space="preserve"> projeto </w:t>
      </w:r>
      <w:r>
        <w:rPr>
          <w:rFonts w:cstheme="minorHAnsi"/>
          <w:color w:val="000000"/>
        </w:rPr>
        <w:t>de cada trecho</w:t>
      </w:r>
      <w:r w:rsidRPr="007C6E85">
        <w:rPr>
          <w:rFonts w:cstheme="minorHAnsi"/>
          <w:color w:val="000000"/>
        </w:rPr>
        <w:t xml:space="preserve">, devendo </w:t>
      </w:r>
      <w:r>
        <w:rPr>
          <w:rFonts w:cstheme="minorHAnsi"/>
          <w:color w:val="000000"/>
        </w:rPr>
        <w:t xml:space="preserve">ser respeitado as descrições em sua totalidade. </w:t>
      </w:r>
      <w:bookmarkStart w:id="69" w:name="_Hlk158895923"/>
      <w:r>
        <w:rPr>
          <w:rFonts w:cstheme="minorHAnsi"/>
          <w:color w:val="000000"/>
        </w:rPr>
        <w:t>O prazo de execução da obra deverá seguir o Cronograma Físico-Financeiro, que descreve um prazo máximo de três meses a contar d</w:t>
      </w:r>
      <w:r w:rsidRPr="007C6E85">
        <w:rPr>
          <w:rFonts w:cstheme="minorHAnsi"/>
          <w:color w:val="000000"/>
        </w:rPr>
        <w:t>a assinatura do contrato</w:t>
      </w:r>
      <w:bookmarkEnd w:id="69"/>
      <w:r w:rsidRPr="007C6E85">
        <w:rPr>
          <w:rFonts w:cstheme="minorHAnsi"/>
          <w:color w:val="000000"/>
        </w:rPr>
        <w:t xml:space="preserve">, ainda podendo ser prorrogado por igual período, sempre de acordo com a Lei nº 14.133/2021. </w:t>
      </w:r>
    </w:p>
    <w:tbl>
      <w:tblPr>
        <w:tblStyle w:val="Tabelacomgrade"/>
        <w:tblW w:w="10915" w:type="dxa"/>
        <w:tblInd w:w="-572" w:type="dxa"/>
        <w:tblLook w:val="04A0" w:firstRow="1" w:lastRow="0" w:firstColumn="1" w:lastColumn="0" w:noHBand="0" w:noVBand="1"/>
      </w:tblPr>
      <w:tblGrid>
        <w:gridCol w:w="707"/>
        <w:gridCol w:w="5434"/>
        <w:gridCol w:w="792"/>
        <w:gridCol w:w="1147"/>
        <w:gridCol w:w="1449"/>
        <w:gridCol w:w="1386"/>
      </w:tblGrid>
      <w:tr w:rsidR="00B15036" w:rsidRPr="007C6E85" w14:paraId="4E81F789" w14:textId="77777777" w:rsidTr="00AC35EC">
        <w:tc>
          <w:tcPr>
            <w:tcW w:w="707" w:type="dxa"/>
            <w:shd w:val="clear" w:color="auto" w:fill="4472C4" w:themeFill="accent1"/>
            <w:vAlign w:val="center"/>
          </w:tcPr>
          <w:p w14:paraId="753BFBD7" w14:textId="518C0E3D" w:rsidR="00AC35EC" w:rsidRPr="00AC35EC" w:rsidRDefault="00AC35EC" w:rsidP="00AC35EC">
            <w:pPr>
              <w:spacing w:line="276" w:lineRule="auto"/>
              <w:jc w:val="center"/>
              <w:rPr>
                <w:rFonts w:cstheme="minorHAnsi"/>
                <w:b/>
                <w:bCs/>
                <w:color w:val="FFFFFF" w:themeColor="background1"/>
              </w:rPr>
            </w:pPr>
            <w:r w:rsidRPr="00CC0F18">
              <w:rPr>
                <w:rFonts w:cstheme="minorHAnsi"/>
                <w:b/>
                <w:bCs/>
              </w:rPr>
              <w:t>LOTE</w:t>
            </w:r>
          </w:p>
        </w:tc>
        <w:tc>
          <w:tcPr>
            <w:tcW w:w="5434" w:type="dxa"/>
            <w:shd w:val="clear" w:color="auto" w:fill="4472C4" w:themeFill="accent1"/>
            <w:vAlign w:val="center"/>
          </w:tcPr>
          <w:p w14:paraId="19396164" w14:textId="77777777" w:rsidR="00B15036" w:rsidRPr="007C6E85" w:rsidRDefault="00B15036" w:rsidP="005529C3">
            <w:pPr>
              <w:spacing w:line="276" w:lineRule="auto"/>
              <w:jc w:val="center"/>
              <w:rPr>
                <w:rFonts w:cstheme="minorHAnsi"/>
                <w:b/>
                <w:bCs/>
                <w:color w:val="FFFFFF" w:themeColor="background1"/>
              </w:rPr>
            </w:pPr>
            <w:r w:rsidRPr="007C6E85">
              <w:rPr>
                <w:rFonts w:cstheme="minorHAnsi"/>
                <w:b/>
                <w:bCs/>
                <w:color w:val="FFFFFF" w:themeColor="background1"/>
              </w:rPr>
              <w:t>DESCRIÇÃO</w:t>
            </w:r>
          </w:p>
        </w:tc>
        <w:tc>
          <w:tcPr>
            <w:tcW w:w="792" w:type="dxa"/>
            <w:shd w:val="clear" w:color="auto" w:fill="4472C4" w:themeFill="accent1"/>
            <w:vAlign w:val="center"/>
          </w:tcPr>
          <w:p w14:paraId="4959FD96" w14:textId="77777777" w:rsidR="00B15036" w:rsidRPr="007C6E85" w:rsidRDefault="00B15036" w:rsidP="005529C3">
            <w:pPr>
              <w:spacing w:line="276" w:lineRule="auto"/>
              <w:jc w:val="center"/>
              <w:rPr>
                <w:rFonts w:cstheme="minorHAnsi"/>
                <w:b/>
                <w:bCs/>
                <w:color w:val="FFFFFF" w:themeColor="background1"/>
              </w:rPr>
            </w:pPr>
            <w:r w:rsidRPr="007C6E85">
              <w:rPr>
                <w:rFonts w:cstheme="minorHAnsi"/>
                <w:b/>
                <w:bCs/>
                <w:color w:val="FFFFFF" w:themeColor="background1"/>
              </w:rPr>
              <w:t>UND</w:t>
            </w:r>
          </w:p>
        </w:tc>
        <w:tc>
          <w:tcPr>
            <w:tcW w:w="1147" w:type="dxa"/>
            <w:shd w:val="clear" w:color="auto" w:fill="4472C4" w:themeFill="accent1"/>
            <w:vAlign w:val="center"/>
          </w:tcPr>
          <w:p w14:paraId="1C624F8B" w14:textId="77777777" w:rsidR="00B15036" w:rsidRPr="007C6E85" w:rsidRDefault="00B15036" w:rsidP="005529C3">
            <w:pPr>
              <w:spacing w:line="276" w:lineRule="auto"/>
              <w:jc w:val="center"/>
              <w:rPr>
                <w:rFonts w:cstheme="minorHAnsi"/>
                <w:b/>
                <w:bCs/>
                <w:color w:val="FFFFFF" w:themeColor="background1"/>
              </w:rPr>
            </w:pPr>
            <w:r w:rsidRPr="007C6E85">
              <w:rPr>
                <w:rFonts w:cstheme="minorHAnsi"/>
                <w:b/>
                <w:bCs/>
                <w:color w:val="FFFFFF" w:themeColor="background1"/>
              </w:rPr>
              <w:t>QTD</w:t>
            </w:r>
          </w:p>
        </w:tc>
        <w:tc>
          <w:tcPr>
            <w:tcW w:w="1449" w:type="dxa"/>
            <w:shd w:val="clear" w:color="auto" w:fill="4472C4" w:themeFill="accent1"/>
            <w:vAlign w:val="center"/>
          </w:tcPr>
          <w:p w14:paraId="02923821" w14:textId="77777777" w:rsidR="00B15036" w:rsidRPr="007C6E85" w:rsidRDefault="00B15036" w:rsidP="005529C3">
            <w:pPr>
              <w:spacing w:line="276" w:lineRule="auto"/>
              <w:jc w:val="center"/>
              <w:rPr>
                <w:rFonts w:cstheme="minorHAnsi"/>
                <w:b/>
                <w:bCs/>
                <w:color w:val="FFFFFF" w:themeColor="background1"/>
              </w:rPr>
            </w:pPr>
            <w:r w:rsidRPr="007C6E85">
              <w:rPr>
                <w:rFonts w:cstheme="minorHAnsi"/>
                <w:b/>
                <w:bCs/>
                <w:color w:val="FFFFFF" w:themeColor="background1"/>
              </w:rPr>
              <w:t>VLR. UNIT.</w:t>
            </w:r>
          </w:p>
        </w:tc>
        <w:tc>
          <w:tcPr>
            <w:tcW w:w="1386" w:type="dxa"/>
            <w:shd w:val="clear" w:color="auto" w:fill="4472C4" w:themeFill="accent1"/>
            <w:vAlign w:val="center"/>
          </w:tcPr>
          <w:p w14:paraId="3E7FF90B" w14:textId="77777777" w:rsidR="00B15036" w:rsidRPr="007C6E85" w:rsidRDefault="00B15036" w:rsidP="005529C3">
            <w:pPr>
              <w:spacing w:line="276" w:lineRule="auto"/>
              <w:jc w:val="center"/>
              <w:rPr>
                <w:rFonts w:cstheme="minorHAnsi"/>
                <w:b/>
                <w:bCs/>
                <w:color w:val="FFFFFF" w:themeColor="background1"/>
              </w:rPr>
            </w:pPr>
            <w:r w:rsidRPr="007C6E85">
              <w:rPr>
                <w:rFonts w:cstheme="minorHAnsi"/>
                <w:b/>
                <w:bCs/>
                <w:color w:val="FFFFFF" w:themeColor="background1"/>
              </w:rPr>
              <w:t>VLR. TOTAL</w:t>
            </w:r>
          </w:p>
        </w:tc>
      </w:tr>
      <w:tr w:rsidR="00B15036" w:rsidRPr="007C6E85" w14:paraId="4FE60CA8" w14:textId="77777777" w:rsidTr="00AC35EC">
        <w:tc>
          <w:tcPr>
            <w:tcW w:w="707" w:type="dxa"/>
            <w:shd w:val="clear" w:color="auto" w:fill="D9D9D9" w:themeFill="background1" w:themeFillShade="D9"/>
          </w:tcPr>
          <w:p w14:paraId="323B944D" w14:textId="0DD2202D" w:rsidR="00B15036" w:rsidRPr="007C6E85" w:rsidRDefault="00B15036" w:rsidP="00AC35EC">
            <w:pPr>
              <w:jc w:val="center"/>
              <w:rPr>
                <w:rFonts w:cstheme="minorHAnsi"/>
              </w:rPr>
            </w:pPr>
            <w:r>
              <w:rPr>
                <w:rFonts w:cstheme="minorHAnsi"/>
              </w:rPr>
              <w:t>01</w:t>
            </w:r>
          </w:p>
        </w:tc>
        <w:tc>
          <w:tcPr>
            <w:tcW w:w="5434" w:type="dxa"/>
            <w:shd w:val="clear" w:color="auto" w:fill="D9D9D9" w:themeFill="background1" w:themeFillShade="D9"/>
          </w:tcPr>
          <w:p w14:paraId="32B516BB" w14:textId="77777777" w:rsidR="00B15036" w:rsidRPr="004652B6" w:rsidRDefault="00B15036" w:rsidP="005529C3">
            <w:pPr>
              <w:pBdr>
                <w:top w:val="nil"/>
                <w:left w:val="nil"/>
                <w:bottom w:val="nil"/>
                <w:right w:val="nil"/>
                <w:between w:val="nil"/>
              </w:pBdr>
              <w:ind w:firstLine="31"/>
              <w:jc w:val="both"/>
              <w:rPr>
                <w:rFonts w:cstheme="minorHAnsi"/>
                <w:noProof/>
                <w:sz w:val="20"/>
                <w:szCs w:val="20"/>
              </w:rPr>
            </w:pPr>
            <w:r w:rsidRPr="004652B6">
              <w:rPr>
                <w:rFonts w:cstheme="minorHAnsi"/>
                <w:noProof/>
                <w:sz w:val="20"/>
                <w:szCs w:val="20"/>
              </w:rPr>
              <w:t xml:space="preserve">Execução de Pavimentação Asfáltica em C.B.U.Q. no trecho da Comunidade </w:t>
            </w:r>
            <w:r>
              <w:rPr>
                <w:rFonts w:cstheme="minorHAnsi"/>
                <w:noProof/>
                <w:sz w:val="20"/>
                <w:szCs w:val="20"/>
              </w:rPr>
              <w:t>de Campo Alto, sentido Nossa Senhora da Salete</w:t>
            </w:r>
            <w:r w:rsidRPr="004652B6">
              <w:rPr>
                <w:rFonts w:cstheme="minorHAnsi"/>
                <w:noProof/>
                <w:sz w:val="20"/>
                <w:szCs w:val="20"/>
              </w:rPr>
              <w:t>, com exte</w:t>
            </w:r>
            <w:r>
              <w:rPr>
                <w:rFonts w:cstheme="minorHAnsi"/>
                <w:noProof/>
                <w:sz w:val="20"/>
                <w:szCs w:val="20"/>
              </w:rPr>
              <w:t>nsão de 1.500</w:t>
            </w:r>
            <w:r w:rsidRPr="004652B6">
              <w:rPr>
                <w:rFonts w:cstheme="minorHAnsi"/>
                <w:noProof/>
                <w:sz w:val="20"/>
                <w:szCs w:val="20"/>
              </w:rPr>
              <w:t>,00 metros, largura mínima da pista de 6 metros, ár</w:t>
            </w:r>
            <w:r>
              <w:rPr>
                <w:rFonts w:cstheme="minorHAnsi"/>
                <w:noProof/>
                <w:sz w:val="20"/>
                <w:szCs w:val="20"/>
              </w:rPr>
              <w:t>ea de intervenção de 9.000</w:t>
            </w:r>
            <w:r w:rsidRPr="004652B6">
              <w:rPr>
                <w:rFonts w:cstheme="minorHAnsi"/>
                <w:noProof/>
                <w:sz w:val="20"/>
                <w:szCs w:val="20"/>
              </w:rPr>
              <w:t xml:space="preserve">,00m², camada de C.B.U.Q com espessura mínima de 4cm, seguindo as especificações dos seguintes documentos que compõe o projeto: </w:t>
            </w:r>
          </w:p>
          <w:p w14:paraId="6835C5B8"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Memorial Descritivo;</w:t>
            </w:r>
          </w:p>
          <w:p w14:paraId="71EF101D"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Planilha Orçamentária;</w:t>
            </w:r>
          </w:p>
          <w:p w14:paraId="7B4A146E"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Cronograma Físico-Financeiro;</w:t>
            </w:r>
          </w:p>
          <w:p w14:paraId="63FEAF61"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Composições;</w:t>
            </w:r>
          </w:p>
          <w:p w14:paraId="3C9AF9F9" w14:textId="77777777" w:rsidR="00B15036" w:rsidRPr="004652B6" w:rsidRDefault="00B15036" w:rsidP="005529C3">
            <w:pPr>
              <w:pBdr>
                <w:top w:val="nil"/>
                <w:left w:val="nil"/>
                <w:bottom w:val="nil"/>
                <w:right w:val="nil"/>
                <w:between w:val="nil"/>
              </w:pBdr>
              <w:ind w:firstLine="31"/>
              <w:jc w:val="both"/>
              <w:rPr>
                <w:rFonts w:cstheme="minorHAnsi"/>
                <w:noProof/>
                <w:sz w:val="20"/>
                <w:szCs w:val="20"/>
              </w:rPr>
            </w:pPr>
            <w:r w:rsidRPr="004652B6">
              <w:rPr>
                <w:rFonts w:cstheme="minorHAnsi"/>
                <w:noProof/>
                <w:sz w:val="20"/>
                <w:szCs w:val="20"/>
              </w:rPr>
              <w:t>Projeto Planialtimétrico, composto por 17 pranchas.</w:t>
            </w:r>
          </w:p>
        </w:tc>
        <w:tc>
          <w:tcPr>
            <w:tcW w:w="792" w:type="dxa"/>
            <w:shd w:val="clear" w:color="auto" w:fill="D9D9D9" w:themeFill="background1" w:themeFillShade="D9"/>
          </w:tcPr>
          <w:p w14:paraId="2074A837" w14:textId="77777777" w:rsidR="00B15036" w:rsidRDefault="00B15036" w:rsidP="005529C3">
            <w:pPr>
              <w:jc w:val="center"/>
              <w:rPr>
                <w:rFonts w:cstheme="minorHAnsi"/>
                <w:noProof/>
                <w:color w:val="000000"/>
              </w:rPr>
            </w:pPr>
            <w:r>
              <w:rPr>
                <w:rFonts w:cstheme="minorHAnsi"/>
                <w:noProof/>
                <w:color w:val="000000"/>
              </w:rPr>
              <w:t>m</w:t>
            </w:r>
          </w:p>
        </w:tc>
        <w:tc>
          <w:tcPr>
            <w:tcW w:w="1147" w:type="dxa"/>
            <w:shd w:val="clear" w:color="auto" w:fill="D9D9D9" w:themeFill="background1" w:themeFillShade="D9"/>
          </w:tcPr>
          <w:p w14:paraId="366608E4" w14:textId="77777777" w:rsidR="00B15036" w:rsidRDefault="00B15036" w:rsidP="005529C3">
            <w:pPr>
              <w:jc w:val="center"/>
              <w:rPr>
                <w:rFonts w:cstheme="minorHAnsi"/>
                <w:noProof/>
                <w:color w:val="000000"/>
              </w:rPr>
            </w:pPr>
            <w:r>
              <w:rPr>
                <w:rFonts w:cstheme="minorHAnsi"/>
                <w:noProof/>
                <w:color w:val="000000"/>
              </w:rPr>
              <w:t>1.500,00</w:t>
            </w:r>
          </w:p>
        </w:tc>
        <w:tc>
          <w:tcPr>
            <w:tcW w:w="1449" w:type="dxa"/>
            <w:shd w:val="clear" w:color="auto" w:fill="D9D9D9" w:themeFill="background1" w:themeFillShade="D9"/>
          </w:tcPr>
          <w:p w14:paraId="036FF48A" w14:textId="77777777" w:rsidR="00B15036" w:rsidRDefault="00B15036" w:rsidP="005529C3">
            <w:pPr>
              <w:jc w:val="center"/>
              <w:rPr>
                <w:rFonts w:cstheme="minorHAnsi"/>
                <w:color w:val="000000"/>
              </w:rPr>
            </w:pPr>
            <w:r>
              <w:rPr>
                <w:rFonts w:cstheme="minorHAnsi"/>
                <w:color w:val="000000"/>
              </w:rPr>
              <w:t>R$ 879,2715</w:t>
            </w:r>
          </w:p>
        </w:tc>
        <w:tc>
          <w:tcPr>
            <w:tcW w:w="1386" w:type="dxa"/>
            <w:shd w:val="clear" w:color="auto" w:fill="D9D9D9" w:themeFill="background1" w:themeFillShade="D9"/>
          </w:tcPr>
          <w:p w14:paraId="79050036" w14:textId="77777777" w:rsidR="00B15036" w:rsidRDefault="00B15036" w:rsidP="005529C3">
            <w:pPr>
              <w:jc w:val="center"/>
              <w:rPr>
                <w:rFonts w:cstheme="minorHAnsi"/>
                <w:color w:val="000000"/>
              </w:rPr>
            </w:pPr>
            <w:r>
              <w:rPr>
                <w:rFonts w:cstheme="minorHAnsi"/>
                <w:color w:val="000000"/>
              </w:rPr>
              <w:t>R$ 1.318.907,21</w:t>
            </w:r>
          </w:p>
        </w:tc>
      </w:tr>
      <w:tr w:rsidR="00B15036" w:rsidRPr="007C6E85" w14:paraId="3FDE5CD6" w14:textId="77777777" w:rsidTr="00AC35EC">
        <w:tc>
          <w:tcPr>
            <w:tcW w:w="707" w:type="dxa"/>
            <w:shd w:val="clear" w:color="auto" w:fill="D9D9D9" w:themeFill="background1" w:themeFillShade="D9"/>
          </w:tcPr>
          <w:p w14:paraId="336B45B2" w14:textId="2FD71ABD" w:rsidR="00B15036" w:rsidRDefault="00B15036" w:rsidP="00AC35EC">
            <w:pPr>
              <w:jc w:val="center"/>
              <w:rPr>
                <w:rFonts w:cstheme="minorHAnsi"/>
              </w:rPr>
            </w:pPr>
            <w:r>
              <w:rPr>
                <w:rFonts w:cstheme="minorHAnsi"/>
              </w:rPr>
              <w:t>02</w:t>
            </w:r>
          </w:p>
        </w:tc>
        <w:tc>
          <w:tcPr>
            <w:tcW w:w="5434" w:type="dxa"/>
            <w:shd w:val="clear" w:color="auto" w:fill="D9D9D9" w:themeFill="background1" w:themeFillShade="D9"/>
          </w:tcPr>
          <w:p w14:paraId="662458DC" w14:textId="77777777" w:rsidR="00B15036" w:rsidRPr="004652B6" w:rsidRDefault="00B15036" w:rsidP="00B15036">
            <w:pPr>
              <w:pBdr>
                <w:top w:val="nil"/>
                <w:left w:val="nil"/>
                <w:bottom w:val="nil"/>
                <w:right w:val="nil"/>
                <w:between w:val="nil"/>
              </w:pBdr>
              <w:ind w:firstLine="31"/>
              <w:jc w:val="both"/>
              <w:rPr>
                <w:rFonts w:cstheme="minorHAnsi"/>
                <w:noProof/>
                <w:sz w:val="20"/>
                <w:szCs w:val="20"/>
              </w:rPr>
            </w:pPr>
            <w:r w:rsidRPr="004652B6">
              <w:rPr>
                <w:rFonts w:cstheme="minorHAnsi"/>
                <w:noProof/>
                <w:sz w:val="20"/>
                <w:szCs w:val="20"/>
              </w:rPr>
              <w:t xml:space="preserve">Execução de Pavimentação Asfáltica em C.B.U.Q. no trecho da Comunidade dos Fonsecas, com extensão de 1.015,00 metros, largura mínima da pista de 6 metros, área de intervenção de 6.090,00m², camada de C.B.U.Q com espessura mínima de 4cm, seguindo as especificações dos seguintes documentos que compõe o projeto: </w:t>
            </w:r>
          </w:p>
          <w:p w14:paraId="1B71DB26"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Memorial Descritivo;</w:t>
            </w:r>
          </w:p>
          <w:p w14:paraId="79F0F181"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Planilha Orçamentária;</w:t>
            </w:r>
          </w:p>
          <w:p w14:paraId="2B6DE49D"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lastRenderedPageBreak/>
              <w:t>Cronograma Físico-Financeiro;</w:t>
            </w:r>
          </w:p>
          <w:p w14:paraId="31E83387" w14:textId="77777777" w:rsidR="00B15036" w:rsidRPr="004652B6" w:rsidRDefault="00B15036" w:rsidP="00B15036">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Composições;</w:t>
            </w:r>
          </w:p>
          <w:p w14:paraId="355D866C" w14:textId="340D8960" w:rsidR="00B15036" w:rsidRPr="004652B6" w:rsidRDefault="00B15036" w:rsidP="00B15036">
            <w:pPr>
              <w:pBdr>
                <w:top w:val="nil"/>
                <w:left w:val="nil"/>
                <w:bottom w:val="nil"/>
                <w:right w:val="nil"/>
                <w:between w:val="nil"/>
              </w:pBdr>
              <w:ind w:firstLine="31"/>
              <w:jc w:val="both"/>
              <w:rPr>
                <w:rFonts w:cstheme="minorHAnsi"/>
                <w:noProof/>
                <w:sz w:val="20"/>
                <w:szCs w:val="20"/>
              </w:rPr>
            </w:pPr>
            <w:r w:rsidRPr="004652B6">
              <w:rPr>
                <w:rFonts w:eastAsia="Arial" w:cstheme="minorHAnsi"/>
                <w:noProof/>
                <w:sz w:val="20"/>
                <w:szCs w:val="20"/>
              </w:rPr>
              <w:t>Projeto Planialtimétrico, composto por 17 pranchas.</w:t>
            </w:r>
          </w:p>
        </w:tc>
        <w:tc>
          <w:tcPr>
            <w:tcW w:w="792" w:type="dxa"/>
            <w:shd w:val="clear" w:color="auto" w:fill="D9D9D9" w:themeFill="background1" w:themeFillShade="D9"/>
          </w:tcPr>
          <w:p w14:paraId="5FFA9F05" w14:textId="065BFEB9" w:rsidR="00B15036" w:rsidRDefault="00B15036" w:rsidP="00B15036">
            <w:pPr>
              <w:jc w:val="center"/>
              <w:rPr>
                <w:rFonts w:cstheme="minorHAnsi"/>
                <w:noProof/>
                <w:color w:val="000000"/>
              </w:rPr>
            </w:pPr>
            <w:r>
              <w:rPr>
                <w:rFonts w:cstheme="minorHAnsi"/>
                <w:noProof/>
                <w:color w:val="000000"/>
              </w:rPr>
              <w:lastRenderedPageBreak/>
              <w:t>m</w:t>
            </w:r>
          </w:p>
        </w:tc>
        <w:tc>
          <w:tcPr>
            <w:tcW w:w="1147" w:type="dxa"/>
            <w:shd w:val="clear" w:color="auto" w:fill="D9D9D9" w:themeFill="background1" w:themeFillShade="D9"/>
          </w:tcPr>
          <w:p w14:paraId="2CB36F17" w14:textId="1247A054" w:rsidR="00B15036" w:rsidRDefault="00B15036" w:rsidP="00B15036">
            <w:pPr>
              <w:jc w:val="center"/>
              <w:rPr>
                <w:rFonts w:cstheme="minorHAnsi"/>
                <w:noProof/>
                <w:color w:val="000000"/>
              </w:rPr>
            </w:pPr>
            <w:r>
              <w:rPr>
                <w:rFonts w:cstheme="minorHAnsi"/>
                <w:noProof/>
                <w:color w:val="000000"/>
              </w:rPr>
              <w:t>1.015,00</w:t>
            </w:r>
          </w:p>
        </w:tc>
        <w:tc>
          <w:tcPr>
            <w:tcW w:w="1449" w:type="dxa"/>
            <w:shd w:val="clear" w:color="auto" w:fill="D9D9D9" w:themeFill="background1" w:themeFillShade="D9"/>
          </w:tcPr>
          <w:p w14:paraId="7AB98AE3" w14:textId="60DE74EE" w:rsidR="00B15036" w:rsidRDefault="00B15036" w:rsidP="00B15036">
            <w:pPr>
              <w:jc w:val="center"/>
              <w:rPr>
                <w:rFonts w:cstheme="minorHAnsi"/>
                <w:color w:val="000000"/>
              </w:rPr>
            </w:pPr>
            <w:r>
              <w:rPr>
                <w:rFonts w:cstheme="minorHAnsi"/>
                <w:color w:val="000000"/>
              </w:rPr>
              <w:t>R$ 915,3868</w:t>
            </w:r>
          </w:p>
        </w:tc>
        <w:tc>
          <w:tcPr>
            <w:tcW w:w="1386" w:type="dxa"/>
            <w:shd w:val="clear" w:color="auto" w:fill="D9D9D9" w:themeFill="background1" w:themeFillShade="D9"/>
          </w:tcPr>
          <w:p w14:paraId="3B1215E2" w14:textId="5138B410" w:rsidR="00B15036" w:rsidRDefault="00B15036" w:rsidP="00B15036">
            <w:pPr>
              <w:jc w:val="center"/>
              <w:rPr>
                <w:rFonts w:cstheme="minorHAnsi"/>
                <w:color w:val="000000"/>
              </w:rPr>
            </w:pPr>
            <w:r>
              <w:rPr>
                <w:rFonts w:cstheme="minorHAnsi"/>
                <w:color w:val="000000"/>
              </w:rPr>
              <w:t>R$ 929.117,65</w:t>
            </w:r>
          </w:p>
        </w:tc>
      </w:tr>
    </w:tbl>
    <w:p w14:paraId="47805861" w14:textId="77777777" w:rsidR="00B15036" w:rsidRPr="007C6E85" w:rsidRDefault="00B15036" w:rsidP="00B15036">
      <w:pPr>
        <w:pBdr>
          <w:top w:val="nil"/>
          <w:left w:val="nil"/>
          <w:bottom w:val="nil"/>
          <w:right w:val="nil"/>
          <w:between w:val="nil"/>
        </w:pBdr>
        <w:ind w:left="680"/>
        <w:jc w:val="both"/>
        <w:rPr>
          <w:rFonts w:cstheme="minorHAnsi"/>
          <w:b/>
          <w:color w:val="000000"/>
        </w:rPr>
      </w:pPr>
    </w:p>
    <w:p w14:paraId="21CB68CB"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709" w:hanging="709"/>
        <w:jc w:val="both"/>
        <w:rPr>
          <w:rFonts w:asciiTheme="minorHAnsi" w:hAnsiTheme="minorHAnsi" w:cstheme="minorHAnsi"/>
          <w:b/>
          <w:color w:val="000000"/>
        </w:rPr>
      </w:pPr>
      <w:r w:rsidRPr="007C6E85">
        <w:rPr>
          <w:rFonts w:asciiTheme="minorHAnsi" w:hAnsiTheme="minorHAnsi" w:cstheme="minorHAnsi"/>
          <w:b/>
          <w:color w:val="000000"/>
        </w:rPr>
        <w:t>FUNDAMENTAÇÃO/JUSTIFICATIVA DA CONTRATAÇÃO:</w:t>
      </w:r>
      <w:bookmarkStart w:id="70" w:name="bookmark=id.gjdgxs" w:colFirst="0" w:colLast="0"/>
      <w:bookmarkEnd w:id="70"/>
    </w:p>
    <w:p w14:paraId="137FE846" w14:textId="77777777" w:rsidR="00B15036" w:rsidRPr="00E80B25" w:rsidRDefault="00B15036" w:rsidP="00B15036">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color w:val="000000"/>
          <w:sz w:val="23"/>
          <w:szCs w:val="23"/>
        </w:rPr>
        <w:t>Justifica-se a presente contratação pela necessidade de empresa especializada em serviço de pavimentação asfáltica em C.B.U.Q., com experiência neste tipo de serviço e, acima de tudo, possibilidade de oferecer maquinário de boa qualidade e funcionários com experiência para desenvolver os trabalhos com segurança.</w:t>
      </w:r>
    </w:p>
    <w:p w14:paraId="2CFE8592" w14:textId="7F4D6E05" w:rsidR="00B15036" w:rsidRPr="00E80B25" w:rsidRDefault="00B15036" w:rsidP="00B15036">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color w:val="000000"/>
          <w:sz w:val="23"/>
          <w:szCs w:val="23"/>
        </w:rPr>
        <w:t>A modalidade sugerida é Concorrência, Regime de Empreitada Global, pelo menor preço global</w:t>
      </w:r>
      <w:r w:rsidR="00383718">
        <w:rPr>
          <w:rFonts w:ascii="Arial" w:hAnsi="Arial" w:cs="Arial"/>
          <w:color w:val="000000"/>
          <w:sz w:val="23"/>
          <w:szCs w:val="23"/>
        </w:rPr>
        <w:t xml:space="preserve"> por lote</w:t>
      </w:r>
      <w:r w:rsidRPr="00E80B25">
        <w:rPr>
          <w:rFonts w:ascii="Arial" w:hAnsi="Arial" w:cs="Arial"/>
          <w:color w:val="000000"/>
          <w:sz w:val="23"/>
          <w:szCs w:val="23"/>
        </w:rPr>
        <w:t>, objetivando o fornecimento de materiais e mão-de-obra, para execução. Declaramos que o valor de investimento pretendido, para a obra dos dois trechos é de R$ 2.248.024,86.</w:t>
      </w:r>
    </w:p>
    <w:p w14:paraId="3B56F819" w14:textId="77777777" w:rsidR="00B15036" w:rsidRPr="00E80B2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Arial" w:hAnsi="Arial" w:cs="Arial"/>
          <w:b/>
          <w:sz w:val="23"/>
          <w:szCs w:val="23"/>
        </w:rPr>
      </w:pPr>
      <w:r w:rsidRPr="00E80B25">
        <w:rPr>
          <w:rFonts w:ascii="Arial" w:hAnsi="Arial" w:cs="Arial"/>
          <w:b/>
          <w:sz w:val="23"/>
          <w:szCs w:val="23"/>
        </w:rPr>
        <w:t>DESCRIÇÃO DA SOLUÇÃO COMO UM TODO:</w:t>
      </w:r>
    </w:p>
    <w:p w14:paraId="1278AA8E" w14:textId="77777777" w:rsidR="00B15036" w:rsidRPr="00E80B25" w:rsidRDefault="00B15036" w:rsidP="00B15036">
      <w:pPr>
        <w:pStyle w:val="PargrafodaLista"/>
        <w:pBdr>
          <w:top w:val="nil"/>
          <w:left w:val="nil"/>
          <w:bottom w:val="nil"/>
          <w:right w:val="nil"/>
          <w:between w:val="nil"/>
        </w:pBdr>
        <w:ind w:left="0" w:firstLine="709"/>
        <w:jc w:val="both"/>
        <w:rPr>
          <w:rFonts w:ascii="Arial" w:hAnsi="Arial" w:cs="Arial"/>
          <w:sz w:val="23"/>
          <w:szCs w:val="23"/>
        </w:rPr>
      </w:pPr>
      <w:r w:rsidRPr="00E80B25">
        <w:rPr>
          <w:rFonts w:ascii="Arial" w:hAnsi="Arial" w:cs="Arial"/>
          <w:sz w:val="23"/>
          <w:szCs w:val="23"/>
        </w:rPr>
        <w:t>Considerando o conjunto de todos os elementos que compõe o presente termo de referência, se almeja que a obra seja executada de forma correta, seguindo criteriosamente o projeto e permitindo atender de forma eficiente todas as necessidades da obra.</w:t>
      </w:r>
    </w:p>
    <w:p w14:paraId="3A33CA66" w14:textId="77777777" w:rsidR="00B15036" w:rsidRPr="00E80B25" w:rsidRDefault="00B15036" w:rsidP="00B15036">
      <w:pPr>
        <w:pBdr>
          <w:top w:val="nil"/>
          <w:left w:val="nil"/>
          <w:bottom w:val="nil"/>
          <w:right w:val="nil"/>
          <w:between w:val="nil"/>
        </w:pBdr>
        <w:spacing w:after="0" w:line="240" w:lineRule="auto"/>
        <w:jc w:val="both"/>
        <w:rPr>
          <w:rFonts w:ascii="Arial" w:hAnsi="Arial" w:cs="Arial"/>
          <w:color w:val="000000"/>
          <w:sz w:val="23"/>
          <w:szCs w:val="23"/>
        </w:rPr>
      </w:pPr>
    </w:p>
    <w:p w14:paraId="6FE88976" w14:textId="77777777" w:rsidR="00B15036" w:rsidRPr="00E80B2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Arial" w:hAnsi="Arial" w:cs="Arial"/>
          <w:b/>
          <w:color w:val="000000"/>
          <w:sz w:val="23"/>
          <w:szCs w:val="23"/>
        </w:rPr>
      </w:pPr>
      <w:r w:rsidRPr="00E80B25">
        <w:rPr>
          <w:rFonts w:ascii="Arial" w:hAnsi="Arial" w:cs="Arial"/>
          <w:b/>
          <w:color w:val="000000"/>
          <w:sz w:val="23"/>
          <w:szCs w:val="23"/>
        </w:rPr>
        <w:t>REQUISITOS DA CONTRATAÇÃO:</w:t>
      </w:r>
    </w:p>
    <w:p w14:paraId="46EE6EF9" w14:textId="77777777" w:rsidR="00B15036" w:rsidRPr="00E80B25" w:rsidRDefault="00B15036" w:rsidP="00B15036">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color w:val="000000"/>
          <w:sz w:val="23"/>
          <w:szCs w:val="23"/>
        </w:rPr>
        <w:t xml:space="preserve">A empresa contratada deverá ter equipe e maquinário especializado para executar todos os serviços pela qual foi contratada, assim como engenheiro civil com experiência na execução de pavimentação em C.B.U.Q. </w:t>
      </w:r>
    </w:p>
    <w:p w14:paraId="44243114" w14:textId="77777777" w:rsidR="00B15036" w:rsidRPr="00E80B25" w:rsidRDefault="00B15036" w:rsidP="00B15036">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color w:val="000000"/>
          <w:sz w:val="23"/>
          <w:szCs w:val="23"/>
        </w:rPr>
        <w:t>Para a prestação dos serviços pretendidos os eventuais interessados deverão comprovar que atuam em ramo de atividade compatível com o objeto da licitação, bem como apresentar todos os documentos a serem exigidos a título de habilitação.</w:t>
      </w:r>
    </w:p>
    <w:p w14:paraId="3B7BB850" w14:textId="77777777" w:rsidR="00B15036" w:rsidRPr="00E80B25" w:rsidRDefault="00B15036" w:rsidP="00B15036">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color w:val="000000"/>
          <w:sz w:val="23"/>
          <w:szCs w:val="23"/>
        </w:rPr>
        <w:t>O Departamento Técnico municipal fará a fiscalização do trabalho, orientando sobre todas as dúvidas, acompanhando o andamento, analisando as etapas e a entrega final dos serviços contratados.</w:t>
      </w:r>
    </w:p>
    <w:p w14:paraId="145AAC0F" w14:textId="77777777" w:rsidR="00B15036" w:rsidRPr="00E80B25" w:rsidRDefault="00B15036" w:rsidP="00B15036">
      <w:pPr>
        <w:pBdr>
          <w:top w:val="nil"/>
          <w:left w:val="nil"/>
          <w:bottom w:val="nil"/>
          <w:right w:val="nil"/>
          <w:between w:val="nil"/>
        </w:pBdr>
        <w:ind w:firstLine="709"/>
        <w:jc w:val="both"/>
        <w:rPr>
          <w:rFonts w:ascii="Arial" w:hAnsi="Arial" w:cs="Arial"/>
          <w:sz w:val="23"/>
          <w:szCs w:val="23"/>
        </w:rPr>
      </w:pPr>
      <w:r w:rsidRPr="00E80B25">
        <w:rPr>
          <w:rFonts w:ascii="Arial" w:hAnsi="Arial" w:cs="Arial"/>
          <w:sz w:val="23"/>
          <w:szCs w:val="23"/>
        </w:rPr>
        <w:t xml:space="preserve">A empresa deverá garantir seus serviços por prazo não inferior a 5 anos, devendo ser refeitos os serviços nos trechos que por ventura apresentem qualquer deficiência. Será realizada a verificação das condições de todos os materiais utilizados para a execução da obra, visando à obtenção da qualidade necessária para uma obra de excelência. A Secretaria de Obras exercerá a fiscalização necessária durante a execução dos serviços, o que não exime a Empresa da responsabilidade pela execução dos serviços ou danos dele advindos. </w:t>
      </w:r>
    </w:p>
    <w:p w14:paraId="75876A80" w14:textId="77777777" w:rsidR="00B15036" w:rsidRPr="00E80B25" w:rsidRDefault="00B15036" w:rsidP="00E80B25">
      <w:pPr>
        <w:pBdr>
          <w:top w:val="nil"/>
          <w:left w:val="nil"/>
          <w:bottom w:val="nil"/>
          <w:right w:val="nil"/>
          <w:between w:val="nil"/>
        </w:pBdr>
        <w:ind w:firstLine="709"/>
        <w:jc w:val="both"/>
        <w:rPr>
          <w:rFonts w:ascii="Arial" w:hAnsi="Arial" w:cs="Arial"/>
          <w:color w:val="000000"/>
          <w:sz w:val="23"/>
          <w:szCs w:val="23"/>
        </w:rPr>
      </w:pPr>
      <w:r w:rsidRPr="00E80B25">
        <w:rPr>
          <w:rFonts w:ascii="Arial" w:hAnsi="Arial" w:cs="Arial"/>
          <w:sz w:val="23"/>
          <w:szCs w:val="23"/>
        </w:rPr>
        <w:t>A interdição de Vias Públicas deverá ocorrer total ou parcialmente, conforme a necessidade, porém sempre com sinalização adequada, proporcionando a devida segurança às pessoas que circulam pelo trecho.</w:t>
      </w:r>
    </w:p>
    <w:p w14:paraId="670DB366" w14:textId="77777777" w:rsidR="00B15036"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7C6E85">
        <w:rPr>
          <w:rFonts w:asciiTheme="minorHAnsi" w:hAnsiTheme="minorHAnsi" w:cstheme="minorHAnsi"/>
          <w:b/>
          <w:color w:val="000000"/>
        </w:rPr>
        <w:t>EXECUÇÃO DO OBJETO:</w:t>
      </w:r>
    </w:p>
    <w:p w14:paraId="373EF223" w14:textId="6B74C8A4" w:rsidR="00B15036" w:rsidRPr="00E80B25" w:rsidRDefault="00342228" w:rsidP="00E80B25">
      <w:pPr>
        <w:pBdr>
          <w:top w:val="nil"/>
          <w:left w:val="nil"/>
          <w:bottom w:val="nil"/>
          <w:right w:val="nil"/>
          <w:between w:val="nil"/>
        </w:pBdr>
        <w:spacing w:after="0" w:line="276" w:lineRule="auto"/>
        <w:ind w:firstLine="709"/>
        <w:jc w:val="both"/>
        <w:rPr>
          <w:rFonts w:ascii="Arial" w:hAnsi="Arial" w:cs="Arial"/>
          <w:color w:val="000000"/>
          <w:sz w:val="23"/>
          <w:szCs w:val="23"/>
        </w:rPr>
      </w:pPr>
      <w:r w:rsidRPr="00342228">
        <w:rPr>
          <w:rFonts w:ascii="Arial" w:eastAsiaTheme="minorEastAsia" w:hAnsi="Arial" w:cs="Arial"/>
          <w:noProof/>
          <w:color w:val="000000"/>
          <w:kern w:val="0"/>
          <w:sz w:val="23"/>
          <w:szCs w:val="23"/>
          <w:lang w:eastAsia="pt-BR"/>
          <w14:ligatures w14:val="none"/>
        </w:rPr>
        <w:lastRenderedPageBreak/>
        <w:t xml:space="preserve">Para a execução do serviço contratado, a empresa deverá, em um primeiro momento, realizar a visita técnica ao local, representada por um engenheiro civil, com o intúito de analisar as condições de execução e peculiaridades inerentes à natureza dos trabalhos, objeto deste termo, </w:t>
      </w:r>
      <w:r w:rsidRPr="00A721D4">
        <w:rPr>
          <w:rFonts w:ascii="Arial" w:eastAsiaTheme="minorEastAsia" w:hAnsi="Arial" w:cs="Arial"/>
          <w:noProof/>
          <w:color w:val="000000"/>
          <w:kern w:val="0"/>
          <w:sz w:val="23"/>
          <w:szCs w:val="23"/>
          <w:lang w:eastAsia="pt-BR"/>
          <w14:ligatures w14:val="none"/>
        </w:rPr>
        <w:t>havendo a possibilidade de substituição da vistoria por uma declaração formal assinada pelo responsável técnico do licitante acerca do conhecimento pleno das condições e peculiaridades da contratação, conforme art. 63,  §2º, §3º e §4º da Lei 14.133/2021</w:t>
      </w:r>
      <w:r w:rsidRPr="00342228">
        <w:rPr>
          <w:rFonts w:ascii="Arial" w:eastAsiaTheme="minorEastAsia" w:hAnsi="Arial" w:cs="Arial"/>
          <w:noProof/>
          <w:color w:val="000000"/>
          <w:kern w:val="0"/>
          <w:sz w:val="23"/>
          <w:szCs w:val="23"/>
          <w:lang w:eastAsia="pt-BR"/>
          <w14:ligatures w14:val="none"/>
        </w:rPr>
        <w:t xml:space="preserve">. A Secretaria de Obras, por intermédio de um técnico, vai esclarecer todas as dúvidas referentes à obra, fornecendo um atestado de visita técnica. </w:t>
      </w:r>
      <w:r w:rsidR="00B15036" w:rsidRPr="00E80B25">
        <w:rPr>
          <w:rFonts w:ascii="Arial" w:hAnsi="Arial" w:cs="Arial"/>
          <w:color w:val="000000"/>
          <w:sz w:val="23"/>
          <w:szCs w:val="23"/>
        </w:rPr>
        <w:t xml:space="preserve">É de fundamental importante que a empresa tenha domínio e conhecimento do projeto que ela deverá colocar em prática, para que seja possível, no momento da visita técnica, fazer questionamentos e sanar todas as dúvidas, possibilitando segurança para o desenvolvimento dos serviços. </w:t>
      </w:r>
    </w:p>
    <w:p w14:paraId="04DC004F" w14:textId="77777777" w:rsidR="00B15036" w:rsidRPr="00E80B25" w:rsidRDefault="00B15036" w:rsidP="00E80B25">
      <w:pPr>
        <w:pBdr>
          <w:top w:val="nil"/>
          <w:left w:val="nil"/>
          <w:bottom w:val="nil"/>
          <w:right w:val="nil"/>
          <w:between w:val="nil"/>
        </w:pBdr>
        <w:spacing w:after="0" w:line="276" w:lineRule="auto"/>
        <w:jc w:val="both"/>
        <w:rPr>
          <w:rFonts w:ascii="Arial" w:hAnsi="Arial" w:cs="Arial"/>
          <w:color w:val="000000"/>
          <w:sz w:val="23"/>
          <w:szCs w:val="23"/>
        </w:rPr>
      </w:pPr>
    </w:p>
    <w:p w14:paraId="07049724"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7C6E85">
        <w:rPr>
          <w:rFonts w:asciiTheme="minorHAnsi" w:hAnsiTheme="minorHAnsi" w:cstheme="minorHAnsi"/>
          <w:b/>
          <w:color w:val="000000"/>
        </w:rPr>
        <w:t>GESTÃO E FISCALIZAÇÃO DE CONTRATO:</w:t>
      </w:r>
    </w:p>
    <w:p w14:paraId="5626FBA5" w14:textId="77777777" w:rsidR="00B15036" w:rsidRPr="00E80B25" w:rsidRDefault="00B15036" w:rsidP="00E80B25">
      <w:pPr>
        <w:pStyle w:val="Default"/>
        <w:spacing w:line="276" w:lineRule="auto"/>
        <w:ind w:firstLine="709"/>
        <w:jc w:val="both"/>
        <w:rPr>
          <w:rFonts w:ascii="Arial" w:hAnsi="Arial" w:cs="Arial"/>
          <w:sz w:val="23"/>
          <w:szCs w:val="23"/>
        </w:rPr>
      </w:pPr>
      <w:r w:rsidRPr="00E80B25">
        <w:rPr>
          <w:rFonts w:ascii="Arial" w:hAnsi="Arial" w:cs="Arial"/>
          <w:sz w:val="23"/>
          <w:szCs w:val="23"/>
        </w:rPr>
        <w:t xml:space="preserve">A gestão e fiscalização do serviço contratado serão realizados, conforme o disposto no Decreto Municipal n°990/2024 que “REGULAMENTA, SEM LIMITAR, AS FUNÇÕES DO AGENTE DE CONTRATAÇÕES, EQUIPE DE APOIO E COMISSÃO DE CONTRATAÇÃO, A GESTÃO E FISCALIZAÇÃO DOS CONTRATOS DO MUNICÍPIO DE PROTÁSIO ALVES”. </w:t>
      </w:r>
    </w:p>
    <w:p w14:paraId="3090D24B" w14:textId="77777777" w:rsidR="00B15036" w:rsidRPr="00E80B25" w:rsidRDefault="00B15036" w:rsidP="00E80B25">
      <w:pPr>
        <w:pStyle w:val="Default"/>
        <w:spacing w:line="276" w:lineRule="auto"/>
        <w:ind w:firstLine="709"/>
        <w:jc w:val="both"/>
        <w:rPr>
          <w:rFonts w:ascii="Arial" w:hAnsi="Arial" w:cs="Arial"/>
          <w:sz w:val="23"/>
          <w:szCs w:val="23"/>
        </w:rPr>
      </w:pPr>
      <w:r w:rsidRPr="00E80B25">
        <w:rPr>
          <w:rFonts w:ascii="Arial" w:hAnsi="Arial" w:cs="Arial"/>
          <w:sz w:val="23"/>
          <w:szCs w:val="23"/>
        </w:rPr>
        <w:t>O Gestor do referido contrato será o secretário municipal de obras e trânsito, Senhor Lucas Rosin, matrícula n° 1.0492.</w:t>
      </w:r>
    </w:p>
    <w:p w14:paraId="3EE0498F" w14:textId="77777777" w:rsidR="00B15036" w:rsidRPr="00E80B25" w:rsidRDefault="00B15036" w:rsidP="00E80B25">
      <w:pPr>
        <w:pStyle w:val="Default"/>
        <w:spacing w:line="276" w:lineRule="auto"/>
        <w:ind w:firstLine="709"/>
        <w:jc w:val="both"/>
        <w:rPr>
          <w:rFonts w:ascii="Arial" w:hAnsi="Arial" w:cs="Arial"/>
          <w:sz w:val="23"/>
          <w:szCs w:val="23"/>
        </w:rPr>
      </w:pPr>
      <w:r w:rsidRPr="00E80B25">
        <w:rPr>
          <w:rFonts w:ascii="Arial" w:hAnsi="Arial" w:cs="Arial"/>
          <w:sz w:val="23"/>
          <w:szCs w:val="23"/>
        </w:rPr>
        <w:t>O fiscalizador do referido contrato será a responsável pelo departamento técnico Municipal, Senhora Camila Girardi Pocai, matrícula n°1.0282.</w:t>
      </w:r>
    </w:p>
    <w:p w14:paraId="3D72C346" w14:textId="77777777" w:rsidR="00B15036" w:rsidRPr="00E80B25" w:rsidRDefault="00B15036" w:rsidP="00E80B25">
      <w:pPr>
        <w:pStyle w:val="Default"/>
        <w:spacing w:line="276" w:lineRule="auto"/>
        <w:rPr>
          <w:rFonts w:ascii="Arial" w:hAnsi="Arial" w:cs="Arial"/>
          <w:sz w:val="23"/>
          <w:szCs w:val="23"/>
        </w:rPr>
      </w:pPr>
    </w:p>
    <w:p w14:paraId="76BA237A"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7C6E85">
        <w:rPr>
          <w:rFonts w:asciiTheme="minorHAnsi" w:hAnsiTheme="minorHAnsi" w:cstheme="minorHAnsi"/>
          <w:b/>
          <w:color w:val="000000"/>
        </w:rPr>
        <w:t>CRITÉRIOS DE MEDIÇÃO E PAGAMENTO:</w:t>
      </w:r>
    </w:p>
    <w:p w14:paraId="5DEFF15C" w14:textId="77777777" w:rsidR="00B15036" w:rsidRPr="00E80B25" w:rsidRDefault="00B15036" w:rsidP="00E80B25">
      <w:pPr>
        <w:pBdr>
          <w:top w:val="nil"/>
          <w:left w:val="nil"/>
          <w:bottom w:val="nil"/>
          <w:right w:val="nil"/>
          <w:between w:val="nil"/>
        </w:pBdr>
        <w:spacing w:after="0" w:line="276" w:lineRule="auto"/>
        <w:ind w:firstLine="709"/>
        <w:jc w:val="both"/>
        <w:rPr>
          <w:rFonts w:ascii="Arial" w:hAnsi="Arial" w:cs="Arial"/>
          <w:color w:val="000000"/>
          <w:sz w:val="23"/>
          <w:szCs w:val="23"/>
        </w:rPr>
      </w:pPr>
      <w:r w:rsidRPr="00E80B25">
        <w:rPr>
          <w:rFonts w:ascii="Arial" w:hAnsi="Arial" w:cs="Arial"/>
          <w:color w:val="000000"/>
          <w:sz w:val="23"/>
          <w:szCs w:val="23"/>
        </w:rPr>
        <w:t xml:space="preserve">O pagamento será realizado conforme o andamento da obra e a análise do fiscalizador, que fará a emissão do Boletim de Medição de Obra, sempre respeitando o Cronograma Físico-Financeiro e o Contrato. </w:t>
      </w:r>
    </w:p>
    <w:p w14:paraId="590B41F1" w14:textId="77777777" w:rsidR="00B15036" w:rsidRPr="00E80B25" w:rsidRDefault="00B15036" w:rsidP="00E80B25">
      <w:pPr>
        <w:pBdr>
          <w:top w:val="nil"/>
          <w:left w:val="nil"/>
          <w:bottom w:val="nil"/>
          <w:right w:val="nil"/>
          <w:between w:val="nil"/>
        </w:pBdr>
        <w:spacing w:after="0" w:line="276" w:lineRule="auto"/>
        <w:jc w:val="both"/>
        <w:rPr>
          <w:rFonts w:ascii="Arial" w:hAnsi="Arial" w:cs="Arial"/>
          <w:color w:val="000000"/>
          <w:sz w:val="23"/>
          <w:szCs w:val="23"/>
        </w:rPr>
      </w:pPr>
      <w:r w:rsidRPr="00E80B25">
        <w:rPr>
          <w:rFonts w:ascii="Arial" w:hAnsi="Arial" w:cs="Arial"/>
          <w:color w:val="000000"/>
          <w:sz w:val="23"/>
          <w:szCs w:val="23"/>
        </w:rPr>
        <w:t>Outro critério importante a ser seguido, é a apresentação, por parte da empresa, dos documentos solicitados em contrato como pré-requisito para efetivação do pagamento.</w:t>
      </w:r>
    </w:p>
    <w:p w14:paraId="1FEDAD7E" w14:textId="77777777" w:rsidR="00B15036" w:rsidRPr="007C6E85" w:rsidRDefault="00B15036" w:rsidP="00B15036">
      <w:pPr>
        <w:pBdr>
          <w:top w:val="nil"/>
          <w:left w:val="nil"/>
          <w:bottom w:val="nil"/>
          <w:right w:val="nil"/>
          <w:between w:val="nil"/>
        </w:pBdr>
        <w:spacing w:after="0"/>
        <w:jc w:val="both"/>
        <w:rPr>
          <w:rFonts w:cstheme="minorHAnsi"/>
          <w:color w:val="000000"/>
        </w:rPr>
      </w:pPr>
    </w:p>
    <w:p w14:paraId="7C2586AC" w14:textId="77777777" w:rsidR="00B15036" w:rsidRPr="007C6E85" w:rsidRDefault="00B15036" w:rsidP="00B15036">
      <w:pPr>
        <w:pBdr>
          <w:top w:val="nil"/>
          <w:left w:val="nil"/>
          <w:bottom w:val="nil"/>
          <w:right w:val="nil"/>
          <w:between w:val="nil"/>
        </w:pBdr>
        <w:spacing w:after="0"/>
        <w:jc w:val="both"/>
        <w:rPr>
          <w:rFonts w:cstheme="minorHAnsi"/>
          <w:color w:val="000000"/>
        </w:rPr>
      </w:pPr>
    </w:p>
    <w:p w14:paraId="46AC74C3"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7C6E85">
        <w:rPr>
          <w:rFonts w:asciiTheme="minorHAnsi" w:hAnsiTheme="minorHAnsi" w:cstheme="minorHAnsi"/>
          <w:b/>
          <w:color w:val="000000"/>
        </w:rPr>
        <w:t>FORMA E CRITÉRIOS DE AVALIAÇÃO DO FORNECEDOR:</w:t>
      </w:r>
    </w:p>
    <w:p w14:paraId="6108357A" w14:textId="77777777" w:rsidR="00B15036" w:rsidRPr="007C6E85" w:rsidRDefault="00B15036" w:rsidP="00B15036">
      <w:pPr>
        <w:pBdr>
          <w:top w:val="nil"/>
          <w:left w:val="nil"/>
          <w:bottom w:val="nil"/>
          <w:right w:val="nil"/>
          <w:between w:val="nil"/>
        </w:pBdr>
        <w:jc w:val="both"/>
        <w:rPr>
          <w:rFonts w:cstheme="minorHAnsi"/>
          <w:b/>
          <w:color w:val="000000"/>
        </w:rPr>
      </w:pPr>
      <w:r w:rsidRPr="007C6E85">
        <w:rPr>
          <w:rFonts w:cstheme="minorHAnsi"/>
          <w:color w:val="000000"/>
        </w:rPr>
        <w:t xml:space="preserve">O critério de julgamento para escolha do fornecedor deverá ser o menor preço, aliado a apresentação de </w:t>
      </w:r>
      <w:r>
        <w:rPr>
          <w:rFonts w:cstheme="minorHAnsi"/>
          <w:color w:val="000000"/>
        </w:rPr>
        <w:t>todos os documentos solicitados no Edital de Licitação.</w:t>
      </w:r>
    </w:p>
    <w:p w14:paraId="12F884F4" w14:textId="77777777" w:rsidR="00B15036" w:rsidRPr="007C6E85"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7C6E85">
        <w:rPr>
          <w:rFonts w:asciiTheme="minorHAnsi" w:hAnsiTheme="minorHAnsi" w:cstheme="minorHAnsi"/>
          <w:b/>
          <w:color w:val="000000"/>
        </w:rPr>
        <w:t>ESTIMATIVA DO VALOR DA CONTRATAÇÃO:</w:t>
      </w:r>
      <w:bookmarkStart w:id="71" w:name="bookmark=id.3znysh7" w:colFirst="0" w:colLast="0"/>
      <w:bookmarkEnd w:id="71"/>
    </w:p>
    <w:p w14:paraId="6311533D" w14:textId="77777777" w:rsidR="00B15036" w:rsidRPr="007C6E85" w:rsidRDefault="00B15036" w:rsidP="00B15036">
      <w:pPr>
        <w:pBdr>
          <w:top w:val="nil"/>
          <w:left w:val="nil"/>
          <w:bottom w:val="nil"/>
          <w:right w:val="nil"/>
          <w:between w:val="nil"/>
        </w:pBdr>
        <w:jc w:val="both"/>
        <w:rPr>
          <w:rFonts w:cstheme="minorHAnsi"/>
          <w:color w:val="000000"/>
        </w:rPr>
      </w:pPr>
      <w:r w:rsidRPr="007C6E85">
        <w:rPr>
          <w:rFonts w:cstheme="minorHAnsi"/>
          <w:color w:val="000000"/>
        </w:rPr>
        <w:t xml:space="preserve">O valor total </w:t>
      </w:r>
      <w:r>
        <w:rPr>
          <w:rFonts w:cstheme="minorHAnsi"/>
          <w:color w:val="000000"/>
        </w:rPr>
        <w:t xml:space="preserve">estimado para a presente </w:t>
      </w:r>
      <w:r w:rsidRPr="007C6E85">
        <w:rPr>
          <w:rFonts w:cstheme="minorHAnsi"/>
          <w:color w:val="000000"/>
        </w:rPr>
        <w:t xml:space="preserve">contratação é de </w:t>
      </w:r>
      <w:r>
        <w:rPr>
          <w:rFonts w:cstheme="minorHAnsi"/>
          <w:color w:val="000000"/>
        </w:rPr>
        <w:t xml:space="preserve">R$ 2.248.024,86, sendo R$ 929.117,65 para o trecho 01 e R$ 1.318.907,21 para o trecho 02, </w:t>
      </w:r>
      <w:r w:rsidRPr="007C6E85">
        <w:rPr>
          <w:rFonts w:cstheme="minorHAnsi"/>
          <w:color w:val="000000"/>
        </w:rPr>
        <w:t xml:space="preserve">tendo como base a </w:t>
      </w:r>
      <w:r>
        <w:rPr>
          <w:rFonts w:cstheme="minorHAnsi"/>
          <w:color w:val="000000"/>
        </w:rPr>
        <w:t>Planilha Orçamentária anexada em cada projeto. A planilha utilizou com fonte de valores a tabela SICRO de julho/2023 e SINAPI de novembro/2023, não desonerada.</w:t>
      </w:r>
    </w:p>
    <w:p w14:paraId="2AB339C2" w14:textId="77777777" w:rsidR="00B15036" w:rsidRPr="00E82450" w:rsidRDefault="00B15036" w:rsidP="00B15036">
      <w:pPr>
        <w:pStyle w:val="PargrafodaLista"/>
        <w:numPr>
          <w:ilvl w:val="0"/>
          <w:numId w:val="32"/>
        </w:numPr>
        <w:pBdr>
          <w:top w:val="nil"/>
          <w:left w:val="nil"/>
          <w:bottom w:val="nil"/>
          <w:right w:val="nil"/>
          <w:between w:val="nil"/>
        </w:pBdr>
        <w:spacing w:line="276" w:lineRule="auto"/>
        <w:ind w:left="0" w:firstLine="0"/>
        <w:jc w:val="both"/>
        <w:rPr>
          <w:rFonts w:asciiTheme="minorHAnsi" w:hAnsiTheme="minorHAnsi" w:cstheme="minorHAnsi"/>
          <w:b/>
          <w:color w:val="000000"/>
        </w:rPr>
      </w:pPr>
      <w:r w:rsidRPr="00E82450">
        <w:rPr>
          <w:rFonts w:asciiTheme="minorHAnsi" w:hAnsiTheme="minorHAnsi" w:cstheme="minorHAnsi"/>
          <w:b/>
          <w:color w:val="000000"/>
        </w:rPr>
        <w:t>DOTAÇÃO ORÇAMENTÁRIA:</w:t>
      </w:r>
    </w:p>
    <w:p w14:paraId="38BB7ED9" w14:textId="77777777" w:rsidR="00B15036" w:rsidRPr="00E82450" w:rsidRDefault="00B15036" w:rsidP="00E82450">
      <w:pPr>
        <w:pBdr>
          <w:top w:val="nil"/>
          <w:left w:val="nil"/>
          <w:bottom w:val="nil"/>
          <w:right w:val="nil"/>
          <w:between w:val="nil"/>
        </w:pBdr>
        <w:spacing w:line="240" w:lineRule="auto"/>
        <w:jc w:val="both"/>
        <w:rPr>
          <w:rFonts w:cstheme="minorHAnsi"/>
          <w:color w:val="000000"/>
        </w:rPr>
      </w:pPr>
      <w:r w:rsidRPr="00E82450">
        <w:rPr>
          <w:rFonts w:cstheme="minorHAnsi"/>
          <w:color w:val="000000"/>
        </w:rPr>
        <w:lastRenderedPageBreak/>
        <w:t>A presente contratação utilizará a seguinte dotação orçamentária:</w:t>
      </w:r>
    </w:p>
    <w:p w14:paraId="12F385B3" w14:textId="77777777" w:rsidR="00E82450" w:rsidRPr="00A721D4" w:rsidRDefault="00E82450" w:rsidP="00E82450">
      <w:pPr>
        <w:spacing w:line="240" w:lineRule="auto"/>
        <w:rPr>
          <w:rFonts w:cstheme="minorHAnsi"/>
          <w:color w:val="000000" w:themeColor="text1"/>
        </w:rPr>
      </w:pPr>
      <w:bookmarkStart w:id="72" w:name="_Hlk158900169"/>
      <w:r w:rsidRPr="00A721D4">
        <w:rPr>
          <w:rFonts w:cstheme="minorHAnsi"/>
          <w:color w:val="000000" w:themeColor="text1"/>
        </w:rPr>
        <w:t>CÓD. REDUZIDO: 175 -OBRAS E INSTALAÇÕES</w:t>
      </w:r>
    </w:p>
    <w:p w14:paraId="235CEA03" w14:textId="77777777" w:rsidR="00E82450" w:rsidRPr="00A721D4" w:rsidRDefault="00E82450" w:rsidP="00E82450">
      <w:pPr>
        <w:spacing w:line="240" w:lineRule="auto"/>
        <w:rPr>
          <w:rFonts w:cstheme="minorHAnsi"/>
          <w:color w:val="000000" w:themeColor="text1"/>
        </w:rPr>
      </w:pPr>
      <w:r w:rsidRPr="00A721D4">
        <w:rPr>
          <w:rFonts w:cstheme="minorHAnsi"/>
          <w:color w:val="000000" w:themeColor="text1"/>
        </w:rPr>
        <w:t>ÓRGÃO: 06-SEC. MUNIC. DE OBRAS E TRÂNSITO</w:t>
      </w:r>
    </w:p>
    <w:p w14:paraId="3E8A4198" w14:textId="77777777" w:rsidR="00E82450" w:rsidRPr="00A721D4" w:rsidRDefault="00E82450" w:rsidP="00E82450">
      <w:pPr>
        <w:spacing w:line="240" w:lineRule="auto"/>
        <w:rPr>
          <w:rFonts w:cstheme="minorHAnsi"/>
          <w:color w:val="000000" w:themeColor="text1"/>
        </w:rPr>
      </w:pPr>
      <w:r w:rsidRPr="00A721D4">
        <w:rPr>
          <w:rFonts w:cstheme="minorHAnsi"/>
          <w:color w:val="000000" w:themeColor="text1"/>
        </w:rPr>
        <w:t>AÇÃO: 2049 – ABERTURA, PAVIMENTAÇÃO E MANUTENÇÃO DE ESTRADAS MUNICIPAIS</w:t>
      </w:r>
    </w:p>
    <w:p w14:paraId="4BD59008" w14:textId="59032927" w:rsidR="00B15036" w:rsidRPr="00A721D4" w:rsidRDefault="00E82450" w:rsidP="00E82450">
      <w:pPr>
        <w:spacing w:line="240" w:lineRule="auto"/>
        <w:rPr>
          <w:color w:val="000000" w:themeColor="text1"/>
          <w:sz w:val="23"/>
          <w:szCs w:val="23"/>
        </w:rPr>
      </w:pPr>
      <w:r w:rsidRPr="00A721D4">
        <w:rPr>
          <w:rFonts w:cstheme="minorHAnsi"/>
          <w:color w:val="000000" w:themeColor="text1"/>
        </w:rPr>
        <w:t>FONTE DE RECURSOS: 001-RECURSO LIVRE</w:t>
      </w:r>
    </w:p>
    <w:bookmarkEnd w:id="72"/>
    <w:p w14:paraId="65F07925" w14:textId="176C557D" w:rsidR="00B15036" w:rsidRPr="00723D26" w:rsidRDefault="00B15036" w:rsidP="00513AA8">
      <w:pPr>
        <w:jc w:val="right"/>
        <w:rPr>
          <w:sz w:val="23"/>
          <w:szCs w:val="23"/>
        </w:rPr>
      </w:pPr>
      <w:r>
        <w:rPr>
          <w:sz w:val="23"/>
          <w:szCs w:val="23"/>
        </w:rPr>
        <w:t>Protási</w:t>
      </w:r>
      <w:r w:rsidR="00513AA8">
        <w:rPr>
          <w:sz w:val="23"/>
          <w:szCs w:val="23"/>
        </w:rPr>
        <w:t>o Alves, 29 de janeiro de 2024.</w:t>
      </w:r>
    </w:p>
    <w:p w14:paraId="556466F1" w14:textId="77777777" w:rsidR="00B15036" w:rsidRDefault="00B15036" w:rsidP="00B15036">
      <w:pPr>
        <w:spacing w:line="240" w:lineRule="auto"/>
        <w:ind w:firstLine="567"/>
        <w:jc w:val="center"/>
        <w:rPr>
          <w:sz w:val="23"/>
          <w:szCs w:val="23"/>
        </w:rPr>
      </w:pPr>
      <w:r w:rsidRPr="00723D26">
        <w:rPr>
          <w:sz w:val="23"/>
          <w:szCs w:val="23"/>
        </w:rPr>
        <w:t>______________________________________</w:t>
      </w:r>
    </w:p>
    <w:p w14:paraId="07CE17FA" w14:textId="77777777" w:rsidR="00B15036" w:rsidRDefault="00B15036" w:rsidP="00B15036">
      <w:pPr>
        <w:spacing w:after="0" w:line="240" w:lineRule="auto"/>
        <w:jc w:val="center"/>
        <w:rPr>
          <w:sz w:val="23"/>
          <w:szCs w:val="23"/>
        </w:rPr>
      </w:pPr>
      <w:r w:rsidRPr="00F86DB4">
        <w:rPr>
          <w:b/>
          <w:sz w:val="23"/>
          <w:szCs w:val="23"/>
        </w:rPr>
        <w:t>Camila Girardi Pocai</w:t>
      </w:r>
      <w:r w:rsidRPr="00723D26">
        <w:rPr>
          <w:sz w:val="23"/>
          <w:szCs w:val="23"/>
        </w:rPr>
        <w:br/>
      </w:r>
      <w:r>
        <w:rPr>
          <w:sz w:val="23"/>
          <w:szCs w:val="23"/>
        </w:rPr>
        <w:t>Arquiteto – Departamento Técnico</w:t>
      </w:r>
    </w:p>
    <w:p w14:paraId="4E2FA650" w14:textId="1F00AAA3" w:rsidR="00FA2FEC" w:rsidRDefault="00B15036" w:rsidP="00513AA8">
      <w:pPr>
        <w:spacing w:after="0" w:line="240" w:lineRule="auto"/>
        <w:jc w:val="center"/>
        <w:rPr>
          <w:sz w:val="23"/>
          <w:szCs w:val="23"/>
        </w:rPr>
      </w:pPr>
      <w:r>
        <w:rPr>
          <w:sz w:val="23"/>
          <w:szCs w:val="23"/>
        </w:rPr>
        <w:t xml:space="preserve">Matrícula </w:t>
      </w:r>
      <w:r w:rsidRPr="007C6E85">
        <w:rPr>
          <w:rFonts w:cstheme="minorHAnsi"/>
        </w:rPr>
        <w:t>n°1.0282</w:t>
      </w:r>
    </w:p>
    <w:p w14:paraId="779EE011" w14:textId="2506D680" w:rsidR="00F7600F" w:rsidRPr="00F7600F" w:rsidRDefault="00F7600F" w:rsidP="00F7600F">
      <w:pPr>
        <w:rPr>
          <w:rFonts w:ascii="Arial" w:hAnsi="Arial" w:cs="Arial"/>
        </w:rPr>
      </w:pPr>
    </w:p>
    <w:p w14:paraId="125FBCC0" w14:textId="7DD8D9D4" w:rsidR="00F7600F" w:rsidRPr="00F7600F" w:rsidRDefault="00F7600F" w:rsidP="00F7600F">
      <w:pPr>
        <w:rPr>
          <w:rFonts w:ascii="Arial" w:hAnsi="Arial" w:cs="Arial"/>
        </w:rPr>
      </w:pPr>
    </w:p>
    <w:p w14:paraId="0329902E" w14:textId="6C8CF96B" w:rsidR="00F7600F" w:rsidRPr="00F7600F" w:rsidRDefault="00F7600F" w:rsidP="00F7600F">
      <w:pPr>
        <w:rPr>
          <w:rFonts w:ascii="Arial" w:hAnsi="Arial" w:cs="Arial"/>
        </w:rPr>
      </w:pPr>
    </w:p>
    <w:p w14:paraId="77496D5D" w14:textId="56F5847E" w:rsidR="00F7600F" w:rsidRPr="00F7600F" w:rsidRDefault="00F7600F" w:rsidP="00F7600F">
      <w:pPr>
        <w:rPr>
          <w:rFonts w:ascii="Arial" w:hAnsi="Arial" w:cs="Arial"/>
        </w:rPr>
      </w:pPr>
    </w:p>
    <w:p w14:paraId="23E8AB6B" w14:textId="3004F2F3" w:rsidR="00F7600F" w:rsidRPr="00F7600F" w:rsidRDefault="00F7600F" w:rsidP="00F7600F">
      <w:pPr>
        <w:rPr>
          <w:rFonts w:ascii="Arial" w:hAnsi="Arial" w:cs="Arial"/>
        </w:rPr>
      </w:pPr>
    </w:p>
    <w:p w14:paraId="6C3B6DA3" w14:textId="77777777" w:rsidR="00B13C14" w:rsidRDefault="00B13C14" w:rsidP="00A721D4">
      <w:pPr>
        <w:tabs>
          <w:tab w:val="left" w:pos="2835"/>
        </w:tabs>
        <w:spacing w:line="360" w:lineRule="auto"/>
        <w:jc w:val="center"/>
        <w:rPr>
          <w:rFonts w:ascii="Arial" w:hAnsi="Arial" w:cs="Arial"/>
          <w:b/>
          <w:sz w:val="24"/>
          <w:szCs w:val="24"/>
        </w:rPr>
      </w:pPr>
    </w:p>
    <w:p w14:paraId="313BFD1B" w14:textId="77777777" w:rsidR="00B13C14" w:rsidRDefault="00B13C14" w:rsidP="00A721D4">
      <w:pPr>
        <w:tabs>
          <w:tab w:val="left" w:pos="2835"/>
        </w:tabs>
        <w:spacing w:line="360" w:lineRule="auto"/>
        <w:jc w:val="center"/>
        <w:rPr>
          <w:rFonts w:ascii="Arial" w:hAnsi="Arial" w:cs="Arial"/>
          <w:b/>
          <w:sz w:val="24"/>
          <w:szCs w:val="24"/>
        </w:rPr>
      </w:pPr>
    </w:p>
    <w:p w14:paraId="278E2374" w14:textId="77777777" w:rsidR="00B13C14" w:rsidRDefault="00B13C14" w:rsidP="00A721D4">
      <w:pPr>
        <w:tabs>
          <w:tab w:val="left" w:pos="2835"/>
        </w:tabs>
        <w:spacing w:line="360" w:lineRule="auto"/>
        <w:jc w:val="center"/>
        <w:rPr>
          <w:rFonts w:ascii="Arial" w:hAnsi="Arial" w:cs="Arial"/>
          <w:b/>
          <w:sz w:val="24"/>
          <w:szCs w:val="24"/>
        </w:rPr>
      </w:pPr>
    </w:p>
    <w:p w14:paraId="08F0EBF1" w14:textId="77777777" w:rsidR="00B13C14" w:rsidRDefault="00B13C14" w:rsidP="00A721D4">
      <w:pPr>
        <w:tabs>
          <w:tab w:val="left" w:pos="2835"/>
        </w:tabs>
        <w:spacing w:line="360" w:lineRule="auto"/>
        <w:jc w:val="center"/>
        <w:rPr>
          <w:rFonts w:ascii="Arial" w:hAnsi="Arial" w:cs="Arial"/>
          <w:b/>
          <w:sz w:val="24"/>
          <w:szCs w:val="24"/>
        </w:rPr>
      </w:pPr>
    </w:p>
    <w:p w14:paraId="74E15268" w14:textId="77777777" w:rsidR="00B13C14" w:rsidRDefault="00B13C14" w:rsidP="00A721D4">
      <w:pPr>
        <w:tabs>
          <w:tab w:val="left" w:pos="2835"/>
        </w:tabs>
        <w:spacing w:line="360" w:lineRule="auto"/>
        <w:jc w:val="center"/>
        <w:rPr>
          <w:rFonts w:ascii="Arial" w:hAnsi="Arial" w:cs="Arial"/>
          <w:b/>
          <w:sz w:val="24"/>
          <w:szCs w:val="24"/>
        </w:rPr>
      </w:pPr>
    </w:p>
    <w:p w14:paraId="7E87FF54" w14:textId="77777777" w:rsidR="00B13C14" w:rsidRDefault="00B13C14" w:rsidP="00A721D4">
      <w:pPr>
        <w:tabs>
          <w:tab w:val="left" w:pos="2835"/>
        </w:tabs>
        <w:spacing w:line="360" w:lineRule="auto"/>
        <w:jc w:val="center"/>
        <w:rPr>
          <w:rFonts w:ascii="Arial" w:hAnsi="Arial" w:cs="Arial"/>
          <w:b/>
          <w:sz w:val="24"/>
          <w:szCs w:val="24"/>
        </w:rPr>
      </w:pPr>
    </w:p>
    <w:p w14:paraId="4029D773" w14:textId="77777777" w:rsidR="00B13C14" w:rsidRDefault="00B13C14" w:rsidP="00A721D4">
      <w:pPr>
        <w:tabs>
          <w:tab w:val="left" w:pos="2835"/>
        </w:tabs>
        <w:spacing w:line="360" w:lineRule="auto"/>
        <w:jc w:val="center"/>
        <w:rPr>
          <w:rFonts w:ascii="Arial" w:hAnsi="Arial" w:cs="Arial"/>
          <w:b/>
          <w:sz w:val="24"/>
          <w:szCs w:val="24"/>
        </w:rPr>
      </w:pPr>
    </w:p>
    <w:p w14:paraId="179FE7C6" w14:textId="77777777" w:rsidR="00B13C14" w:rsidRDefault="00B13C14" w:rsidP="00A721D4">
      <w:pPr>
        <w:tabs>
          <w:tab w:val="left" w:pos="2835"/>
        </w:tabs>
        <w:spacing w:line="360" w:lineRule="auto"/>
        <w:jc w:val="center"/>
        <w:rPr>
          <w:rFonts w:ascii="Arial" w:hAnsi="Arial" w:cs="Arial"/>
          <w:b/>
          <w:sz w:val="24"/>
          <w:szCs w:val="24"/>
        </w:rPr>
      </w:pPr>
    </w:p>
    <w:p w14:paraId="0323E3EA" w14:textId="55033835" w:rsidR="00A721D4" w:rsidRDefault="00A721D4" w:rsidP="00A721D4">
      <w:pPr>
        <w:tabs>
          <w:tab w:val="left" w:pos="2835"/>
        </w:tabs>
        <w:spacing w:line="360" w:lineRule="auto"/>
        <w:jc w:val="center"/>
        <w:rPr>
          <w:rFonts w:ascii="Arial" w:hAnsi="Arial" w:cs="Arial"/>
          <w:b/>
          <w:sz w:val="24"/>
          <w:szCs w:val="24"/>
        </w:rPr>
      </w:pPr>
      <w:r>
        <w:rPr>
          <w:rFonts w:ascii="Arial" w:hAnsi="Arial" w:cs="Arial"/>
          <w:b/>
          <w:sz w:val="24"/>
          <w:szCs w:val="24"/>
        </w:rPr>
        <w:t xml:space="preserve">ANEXO </w:t>
      </w:r>
      <w:r w:rsidR="00C96CC7">
        <w:rPr>
          <w:rFonts w:ascii="Arial" w:hAnsi="Arial" w:cs="Arial"/>
          <w:b/>
          <w:sz w:val="24"/>
          <w:szCs w:val="24"/>
        </w:rPr>
        <w:t>X</w:t>
      </w:r>
    </w:p>
    <w:p w14:paraId="12EB29C4" w14:textId="35E76127" w:rsidR="00A721D4" w:rsidRDefault="00A721D4" w:rsidP="00A721D4">
      <w:pPr>
        <w:tabs>
          <w:tab w:val="left" w:pos="2835"/>
        </w:tabs>
        <w:spacing w:line="360" w:lineRule="auto"/>
        <w:jc w:val="center"/>
        <w:rPr>
          <w:rFonts w:ascii="Arial" w:hAnsi="Arial" w:cs="Arial"/>
          <w:b/>
          <w:sz w:val="24"/>
          <w:szCs w:val="24"/>
        </w:rPr>
      </w:pPr>
      <w:r>
        <w:rPr>
          <w:rFonts w:ascii="Arial" w:hAnsi="Arial" w:cs="Arial"/>
          <w:b/>
          <w:sz w:val="24"/>
          <w:szCs w:val="24"/>
        </w:rPr>
        <w:t xml:space="preserve">MINUTA DE </w:t>
      </w:r>
      <w:r w:rsidRPr="00A06ECE">
        <w:rPr>
          <w:rFonts w:ascii="Arial" w:hAnsi="Arial" w:cs="Arial"/>
          <w:b/>
          <w:sz w:val="24"/>
          <w:szCs w:val="24"/>
        </w:rPr>
        <w:t xml:space="preserve">CONTRATO Nº. </w:t>
      </w:r>
      <w:r w:rsidR="00C96CC7">
        <w:rPr>
          <w:rFonts w:ascii="Arial" w:hAnsi="Arial" w:cs="Arial"/>
          <w:b/>
          <w:sz w:val="24"/>
          <w:szCs w:val="24"/>
        </w:rPr>
        <w:t>--</w:t>
      </w:r>
      <w:r w:rsidRPr="00A06ECE">
        <w:rPr>
          <w:rFonts w:ascii="Arial" w:hAnsi="Arial" w:cs="Arial"/>
          <w:b/>
          <w:sz w:val="24"/>
          <w:szCs w:val="24"/>
        </w:rPr>
        <w:t>/202</w:t>
      </w:r>
      <w:r>
        <w:rPr>
          <w:rFonts w:ascii="Arial" w:hAnsi="Arial" w:cs="Arial"/>
          <w:b/>
          <w:sz w:val="24"/>
          <w:szCs w:val="24"/>
        </w:rPr>
        <w:t>4</w:t>
      </w:r>
    </w:p>
    <w:p w14:paraId="31EEE29D" w14:textId="77777777" w:rsidR="0088278A" w:rsidRPr="004A7086" w:rsidRDefault="0088278A" w:rsidP="0088278A">
      <w:pPr>
        <w:autoSpaceDE w:val="0"/>
        <w:autoSpaceDN w:val="0"/>
        <w:adjustRightInd w:val="0"/>
        <w:spacing w:after="0" w:line="276" w:lineRule="auto"/>
        <w:ind w:left="680" w:hanging="680"/>
        <w:rPr>
          <w:rFonts w:ascii="Arial" w:hAnsi="Arial" w:cs="Arial"/>
          <w:b/>
          <w:bCs/>
          <w:kern w:val="0"/>
          <w:sz w:val="24"/>
          <w:szCs w:val="24"/>
        </w:rPr>
      </w:pPr>
    </w:p>
    <w:p w14:paraId="34785EA1" w14:textId="77777777" w:rsidR="0088278A" w:rsidRPr="004A7086" w:rsidRDefault="0088278A" w:rsidP="0088278A">
      <w:pPr>
        <w:autoSpaceDE w:val="0"/>
        <w:autoSpaceDN w:val="0"/>
        <w:adjustRightInd w:val="0"/>
        <w:spacing w:after="0" w:line="276" w:lineRule="auto"/>
        <w:ind w:left="680" w:hanging="680"/>
        <w:jc w:val="both"/>
        <w:rPr>
          <w:rFonts w:ascii="Arial" w:hAnsi="Arial" w:cs="Arial"/>
          <w:kern w:val="0"/>
          <w:sz w:val="24"/>
          <w:szCs w:val="24"/>
        </w:rPr>
      </w:pPr>
      <w:r w:rsidRPr="004A7086">
        <w:rPr>
          <w:rFonts w:ascii="Arial" w:hAnsi="Arial" w:cs="Arial"/>
          <w:b/>
          <w:bCs/>
          <w:kern w:val="0"/>
          <w:sz w:val="24"/>
          <w:szCs w:val="24"/>
        </w:rPr>
        <w:t>Processo nº</w:t>
      </w:r>
      <w:r w:rsidRPr="004A7086">
        <w:rPr>
          <w:rFonts w:ascii="Arial" w:hAnsi="Arial" w:cs="Arial"/>
          <w:kern w:val="0"/>
          <w:sz w:val="24"/>
          <w:szCs w:val="24"/>
        </w:rPr>
        <w:t xml:space="preserve">: </w:t>
      </w:r>
      <w:r>
        <w:rPr>
          <w:rFonts w:ascii="Arial" w:hAnsi="Arial" w:cs="Arial"/>
          <w:kern w:val="0"/>
          <w:sz w:val="24"/>
          <w:szCs w:val="24"/>
        </w:rPr>
        <w:t>--/2024</w:t>
      </w:r>
    </w:p>
    <w:p w14:paraId="08D305CE" w14:textId="77777777" w:rsidR="0088278A" w:rsidRPr="00932EE3" w:rsidRDefault="0088278A" w:rsidP="0088278A">
      <w:pPr>
        <w:autoSpaceDE w:val="0"/>
        <w:autoSpaceDN w:val="0"/>
        <w:adjustRightInd w:val="0"/>
        <w:spacing w:after="0" w:line="276" w:lineRule="auto"/>
        <w:jc w:val="both"/>
        <w:rPr>
          <w:rFonts w:ascii="Arial" w:hAnsi="Arial" w:cs="Arial"/>
          <w:kern w:val="0"/>
          <w:sz w:val="24"/>
          <w:szCs w:val="24"/>
        </w:rPr>
      </w:pPr>
      <w:r w:rsidRPr="004A7086">
        <w:rPr>
          <w:rFonts w:ascii="Arial" w:hAnsi="Arial" w:cs="Arial"/>
          <w:b/>
          <w:bCs/>
          <w:kern w:val="0"/>
          <w:sz w:val="24"/>
          <w:szCs w:val="24"/>
        </w:rPr>
        <w:lastRenderedPageBreak/>
        <w:t>Objeto</w:t>
      </w:r>
      <w:r w:rsidRPr="004A7086">
        <w:rPr>
          <w:rFonts w:ascii="Arial" w:hAnsi="Arial" w:cs="Arial"/>
          <w:kern w:val="0"/>
          <w:sz w:val="24"/>
          <w:szCs w:val="24"/>
        </w:rPr>
        <w:t xml:space="preserve">: </w:t>
      </w:r>
      <w:r w:rsidRPr="00932EE3">
        <w:rPr>
          <w:rFonts w:ascii="Arial" w:hAnsi="Arial" w:cs="Arial"/>
          <w:sz w:val="24"/>
          <w:szCs w:val="24"/>
        </w:rPr>
        <w:t xml:space="preserve">Contratação de Empresa Especializada, para a construção em Regime de Empreitada </w:t>
      </w:r>
      <w:r>
        <w:rPr>
          <w:rFonts w:ascii="Arial" w:hAnsi="Arial" w:cs="Arial"/>
          <w:sz w:val="24"/>
          <w:szCs w:val="24"/>
        </w:rPr>
        <w:t xml:space="preserve">global </w:t>
      </w:r>
      <w:r w:rsidRPr="00932EE3">
        <w:rPr>
          <w:rFonts w:ascii="Arial" w:hAnsi="Arial" w:cs="Arial"/>
          <w:sz w:val="24"/>
          <w:szCs w:val="24"/>
        </w:rPr>
        <w:t>por</w:t>
      </w:r>
      <w:r>
        <w:rPr>
          <w:rFonts w:ascii="Arial" w:hAnsi="Arial" w:cs="Arial"/>
          <w:sz w:val="24"/>
          <w:szCs w:val="24"/>
        </w:rPr>
        <w:t xml:space="preserve"> menor</w:t>
      </w:r>
      <w:r w:rsidRPr="00932EE3">
        <w:rPr>
          <w:rFonts w:ascii="Arial" w:hAnsi="Arial" w:cs="Arial"/>
          <w:sz w:val="24"/>
          <w:szCs w:val="24"/>
        </w:rPr>
        <w:t xml:space="preserve"> preço unitário, </w:t>
      </w:r>
      <w:r>
        <w:rPr>
          <w:rFonts w:ascii="Arial" w:hAnsi="Arial" w:cs="Arial"/>
          <w:sz w:val="24"/>
          <w:szCs w:val="24"/>
        </w:rPr>
        <w:t>de p</w:t>
      </w:r>
      <w:r w:rsidRPr="00932EE3">
        <w:rPr>
          <w:rFonts w:ascii="Arial" w:hAnsi="Arial" w:cs="Arial"/>
          <w:sz w:val="24"/>
          <w:szCs w:val="24"/>
        </w:rPr>
        <w:t>avimentação Asfáltica com uso de Concreto Betuminoso Usinado a Quente (CBUQ) e Sinalização, a ser executado em dois trechos/lotes, interior do Município de Protasio Alves</w:t>
      </w:r>
      <w:r>
        <w:rPr>
          <w:rFonts w:ascii="Arial" w:hAnsi="Arial" w:cs="Arial"/>
          <w:sz w:val="24"/>
          <w:szCs w:val="24"/>
        </w:rPr>
        <w:t>.</w:t>
      </w:r>
    </w:p>
    <w:p w14:paraId="229275F9" w14:textId="77777777" w:rsidR="0088278A" w:rsidRPr="004A7086" w:rsidRDefault="0088278A" w:rsidP="0088278A">
      <w:pPr>
        <w:autoSpaceDE w:val="0"/>
        <w:autoSpaceDN w:val="0"/>
        <w:adjustRightInd w:val="0"/>
        <w:spacing w:after="0" w:line="276" w:lineRule="auto"/>
        <w:ind w:left="680" w:hanging="680"/>
        <w:jc w:val="both"/>
        <w:rPr>
          <w:rFonts w:ascii="Arial" w:hAnsi="Arial" w:cs="Arial"/>
          <w:kern w:val="0"/>
          <w:sz w:val="24"/>
          <w:szCs w:val="24"/>
        </w:rPr>
      </w:pPr>
      <w:r w:rsidRPr="004A7086">
        <w:rPr>
          <w:rFonts w:ascii="Arial" w:hAnsi="Arial" w:cs="Arial"/>
          <w:b/>
          <w:bCs/>
          <w:kern w:val="0"/>
          <w:sz w:val="24"/>
          <w:szCs w:val="24"/>
        </w:rPr>
        <w:t xml:space="preserve">Modalidade de Licitação: </w:t>
      </w:r>
      <w:r w:rsidRPr="00932EE3">
        <w:rPr>
          <w:rFonts w:ascii="Arial" w:hAnsi="Arial" w:cs="Arial"/>
          <w:kern w:val="0"/>
          <w:sz w:val="24"/>
          <w:szCs w:val="24"/>
        </w:rPr>
        <w:t xml:space="preserve">Concorrência </w:t>
      </w:r>
      <w:r>
        <w:rPr>
          <w:rFonts w:ascii="Arial" w:hAnsi="Arial" w:cs="Arial"/>
          <w:kern w:val="0"/>
          <w:sz w:val="24"/>
          <w:szCs w:val="24"/>
        </w:rPr>
        <w:t>E</w:t>
      </w:r>
      <w:r w:rsidRPr="00932EE3">
        <w:rPr>
          <w:rFonts w:ascii="Arial" w:hAnsi="Arial" w:cs="Arial"/>
          <w:kern w:val="0"/>
          <w:sz w:val="24"/>
          <w:szCs w:val="24"/>
        </w:rPr>
        <w:t>letrônica</w:t>
      </w:r>
    </w:p>
    <w:p w14:paraId="67C48588" w14:textId="77777777" w:rsidR="0088278A" w:rsidRPr="00DD660B" w:rsidRDefault="0088278A" w:rsidP="0088278A">
      <w:pPr>
        <w:autoSpaceDE w:val="0"/>
        <w:autoSpaceDN w:val="0"/>
        <w:adjustRightInd w:val="0"/>
        <w:spacing w:after="0" w:line="276" w:lineRule="auto"/>
        <w:ind w:left="680" w:hanging="680"/>
        <w:jc w:val="both"/>
        <w:rPr>
          <w:rFonts w:ascii="Arial" w:hAnsi="Arial" w:cs="Arial"/>
          <w:b/>
          <w:bCs/>
          <w:kern w:val="0"/>
          <w:sz w:val="24"/>
          <w:szCs w:val="24"/>
        </w:rPr>
      </w:pPr>
      <w:r w:rsidRPr="00DD660B">
        <w:rPr>
          <w:rFonts w:ascii="Arial" w:hAnsi="Arial" w:cs="Arial"/>
          <w:b/>
          <w:bCs/>
          <w:kern w:val="0"/>
          <w:sz w:val="24"/>
          <w:szCs w:val="24"/>
        </w:rPr>
        <w:t xml:space="preserve">Regime de Execução: </w:t>
      </w:r>
      <w:sdt>
        <w:sdtPr>
          <w:rPr>
            <w:rFonts w:ascii="Arial" w:hAnsi="Arial" w:cs="Arial"/>
            <w:color w:val="000000"/>
            <w:kern w:val="0"/>
            <w14:ligatures w14:val="none"/>
          </w:rPr>
          <w:id w:val="754093614"/>
          <w:placeholder>
            <w:docPart w:val="3114E8C77C474C4AB8F73413CC7035BD"/>
          </w:placeholder>
          <w:text/>
        </w:sdtPr>
        <w:sdtEndPr/>
        <w:sdtContent>
          <w:r>
            <w:rPr>
              <w:rFonts w:ascii="Arial" w:hAnsi="Arial" w:cs="Arial"/>
              <w:color w:val="000000"/>
              <w:kern w:val="0"/>
              <w14:ligatures w14:val="none"/>
            </w:rPr>
            <w:t>M</w:t>
          </w:r>
          <w:r w:rsidRPr="00932EE3">
            <w:rPr>
              <w:rFonts w:ascii="Arial" w:hAnsi="Arial" w:cs="Arial"/>
              <w:color w:val="000000"/>
              <w:kern w:val="0"/>
              <w14:ligatures w14:val="none"/>
            </w:rPr>
            <w:t>enor preço global</w:t>
          </w:r>
        </w:sdtContent>
      </w:sdt>
    </w:p>
    <w:p w14:paraId="79439575" w14:textId="77777777" w:rsidR="0088278A" w:rsidRPr="004A7086" w:rsidRDefault="0088278A" w:rsidP="0088278A">
      <w:pPr>
        <w:autoSpaceDE w:val="0"/>
        <w:autoSpaceDN w:val="0"/>
        <w:adjustRightInd w:val="0"/>
        <w:spacing w:after="0" w:line="276" w:lineRule="auto"/>
        <w:ind w:left="680" w:hanging="680"/>
        <w:jc w:val="both"/>
        <w:rPr>
          <w:rFonts w:ascii="Arial" w:hAnsi="Arial" w:cs="Arial"/>
          <w:kern w:val="0"/>
          <w:sz w:val="24"/>
          <w:szCs w:val="24"/>
        </w:rPr>
      </w:pPr>
    </w:p>
    <w:p w14:paraId="30C9AEA7" w14:textId="77777777" w:rsidR="0088278A" w:rsidRPr="004A7086" w:rsidRDefault="0088278A" w:rsidP="0088278A">
      <w:pPr>
        <w:autoSpaceDE w:val="0"/>
        <w:autoSpaceDN w:val="0"/>
        <w:adjustRightInd w:val="0"/>
        <w:spacing w:after="0" w:line="276" w:lineRule="auto"/>
        <w:ind w:firstLine="680"/>
        <w:jc w:val="both"/>
        <w:rPr>
          <w:rFonts w:ascii="Arial" w:hAnsi="Arial" w:cs="Arial"/>
          <w:kern w:val="0"/>
          <w:sz w:val="24"/>
          <w:szCs w:val="24"/>
        </w:rPr>
      </w:pPr>
      <w:r w:rsidRPr="004A7086">
        <w:rPr>
          <w:rFonts w:ascii="Arial" w:hAnsi="Arial" w:cs="Arial"/>
          <w:kern w:val="0"/>
          <w:sz w:val="24"/>
          <w:szCs w:val="24"/>
        </w:rPr>
        <w:t xml:space="preserve">O </w:t>
      </w:r>
      <w:r w:rsidRPr="004A7086">
        <w:rPr>
          <w:rFonts w:ascii="Arial" w:hAnsi="Arial" w:cs="Arial"/>
          <w:b/>
          <w:bCs/>
          <w:kern w:val="0"/>
          <w:sz w:val="24"/>
          <w:szCs w:val="24"/>
        </w:rPr>
        <w:t xml:space="preserve">MUNICÍPIO DE </w:t>
      </w:r>
      <w:r>
        <w:rPr>
          <w:rFonts w:ascii="Arial" w:hAnsi="Arial" w:cs="Arial"/>
          <w:b/>
          <w:bCs/>
          <w:kern w:val="0"/>
          <w:sz w:val="24"/>
          <w:szCs w:val="24"/>
        </w:rPr>
        <w:t>PROTÁSIO ALVES</w:t>
      </w:r>
      <w:r w:rsidRPr="004A7086">
        <w:rPr>
          <w:rFonts w:ascii="Arial" w:hAnsi="Arial" w:cs="Arial"/>
          <w:b/>
          <w:bCs/>
          <w:kern w:val="0"/>
          <w:sz w:val="24"/>
          <w:szCs w:val="24"/>
        </w:rPr>
        <w:t>/RS</w:t>
      </w:r>
      <w:r w:rsidRPr="004A7086">
        <w:rPr>
          <w:rFonts w:ascii="Arial" w:hAnsi="Arial" w:cs="Arial"/>
          <w:kern w:val="0"/>
          <w:sz w:val="24"/>
          <w:szCs w:val="24"/>
        </w:rPr>
        <w:t xml:space="preserve">, Pessoa Jurídica de Direito Público, CNPJ/MF n.º </w:t>
      </w:r>
      <w:r>
        <w:rPr>
          <w:rFonts w:ascii="Arial" w:hAnsi="Arial" w:cs="Arial"/>
          <w:kern w:val="0"/>
          <w:sz w:val="24"/>
          <w:szCs w:val="24"/>
        </w:rPr>
        <w:t>91.566.885/0001-46</w:t>
      </w:r>
      <w:r w:rsidRPr="004A7086">
        <w:rPr>
          <w:rFonts w:ascii="Arial" w:hAnsi="Arial" w:cs="Arial"/>
          <w:kern w:val="0"/>
          <w:sz w:val="24"/>
          <w:szCs w:val="24"/>
        </w:rPr>
        <w:t xml:space="preserve">, com sede </w:t>
      </w:r>
      <w:r w:rsidRPr="0092742D">
        <w:rPr>
          <w:rFonts w:ascii="Arial" w:hAnsi="Arial" w:cs="Arial"/>
          <w:kern w:val="0"/>
          <w:sz w:val="24"/>
          <w:szCs w:val="24"/>
        </w:rPr>
        <w:t xml:space="preserve">na Rua do Poço, n°488, Centro, neste ato representado pelo </w:t>
      </w:r>
      <w:r w:rsidRPr="0092742D">
        <w:rPr>
          <w:rFonts w:ascii="Arial" w:hAnsi="Arial" w:cs="Arial"/>
          <w:sz w:val="24"/>
          <w:szCs w:val="24"/>
        </w:rPr>
        <w:t>Prefeito Municipal, Senhor Itamar Antônio Girardi</w:t>
      </w:r>
      <w:r w:rsidRPr="0092742D">
        <w:rPr>
          <w:rFonts w:ascii="Arial" w:hAnsi="Arial" w:cs="Arial"/>
          <w:kern w:val="0"/>
          <w:sz w:val="24"/>
          <w:szCs w:val="24"/>
        </w:rPr>
        <w:t xml:space="preserve">, matrícula nº463, </w:t>
      </w:r>
      <w:r w:rsidRPr="004A7086">
        <w:rPr>
          <w:rFonts w:ascii="Arial" w:hAnsi="Arial" w:cs="Arial"/>
          <w:kern w:val="0"/>
          <w:sz w:val="24"/>
          <w:szCs w:val="24"/>
        </w:rPr>
        <w:t xml:space="preserve">doravante denominado </w:t>
      </w:r>
      <w:r w:rsidRPr="004A7086">
        <w:rPr>
          <w:rFonts w:ascii="Arial" w:hAnsi="Arial" w:cs="Arial"/>
          <w:b/>
          <w:bCs/>
          <w:kern w:val="0"/>
          <w:sz w:val="24"/>
          <w:szCs w:val="24"/>
        </w:rPr>
        <w:t>CONTRATANTE</w:t>
      </w:r>
      <w:r w:rsidRPr="004A7086">
        <w:rPr>
          <w:rFonts w:ascii="Arial" w:hAnsi="Arial" w:cs="Arial"/>
          <w:kern w:val="0"/>
          <w:sz w:val="24"/>
          <w:szCs w:val="24"/>
        </w:rPr>
        <w:t xml:space="preserve">, e de outro lado a empresa </w:t>
      </w:r>
      <w:r>
        <w:rPr>
          <w:rFonts w:ascii="Arial" w:hAnsi="Arial" w:cs="Arial"/>
          <w:kern w:val="0"/>
          <w:sz w:val="24"/>
          <w:szCs w:val="24"/>
        </w:rPr>
        <w:t>............................</w:t>
      </w:r>
      <w:r w:rsidRPr="004A7086">
        <w:rPr>
          <w:rFonts w:ascii="Arial" w:hAnsi="Arial" w:cs="Arial"/>
          <w:kern w:val="0"/>
          <w:sz w:val="24"/>
          <w:szCs w:val="24"/>
        </w:rPr>
        <w:t xml:space="preserve">, CNPJ/MF nº </w:t>
      </w:r>
      <w:sdt>
        <w:sdtPr>
          <w:rPr>
            <w:rFonts w:ascii="Arial" w:hAnsi="Arial" w:cs="Arial"/>
            <w:kern w:val="0"/>
            <w:sz w:val="24"/>
            <w:szCs w:val="24"/>
          </w:rPr>
          <w:id w:val="-210656929"/>
          <w:placeholder>
            <w:docPart w:val="0F1CC7DA905A48AC91A26EBE76066DA5"/>
          </w:placeholder>
          <w:text/>
        </w:sdtPr>
        <w:sdtEndPr/>
        <w:sdtContent>
          <w:r>
            <w:rPr>
              <w:rFonts w:ascii="Arial" w:hAnsi="Arial" w:cs="Arial"/>
              <w:kern w:val="0"/>
              <w:sz w:val="24"/>
              <w:szCs w:val="24"/>
            </w:rPr>
            <w:t>...............................</w:t>
          </w:r>
        </w:sdtContent>
      </w:sdt>
      <w:r w:rsidRPr="004A7086">
        <w:rPr>
          <w:rFonts w:ascii="Arial" w:hAnsi="Arial" w:cs="Arial"/>
          <w:kern w:val="0"/>
          <w:sz w:val="24"/>
          <w:szCs w:val="24"/>
        </w:rPr>
        <w:t xml:space="preserve">, com sede na cidade de </w:t>
      </w:r>
      <w:sdt>
        <w:sdtPr>
          <w:rPr>
            <w:rFonts w:ascii="Arial" w:hAnsi="Arial" w:cs="Arial"/>
            <w:kern w:val="0"/>
            <w:sz w:val="24"/>
            <w:szCs w:val="24"/>
          </w:rPr>
          <w:id w:val="-355043087"/>
          <w:placeholder>
            <w:docPart w:val="6BD13C82A0B6454497BFC86F436E47C2"/>
          </w:placeholder>
          <w:text/>
        </w:sdtPr>
        <w:sdtEndPr/>
        <w:sdtContent>
          <w:r>
            <w:rPr>
              <w:rFonts w:ascii="Arial" w:hAnsi="Arial" w:cs="Arial"/>
              <w:kern w:val="0"/>
              <w:sz w:val="24"/>
              <w:szCs w:val="24"/>
            </w:rPr>
            <w:t>.............................</w:t>
          </w:r>
        </w:sdtContent>
      </w:sdt>
      <w:r w:rsidRPr="004A7086">
        <w:rPr>
          <w:rFonts w:ascii="Arial" w:hAnsi="Arial" w:cs="Arial"/>
          <w:kern w:val="0"/>
          <w:sz w:val="24"/>
          <w:szCs w:val="24"/>
        </w:rPr>
        <w:t xml:space="preserve">, na Rua/Avenida </w:t>
      </w:r>
      <w:sdt>
        <w:sdtPr>
          <w:rPr>
            <w:rFonts w:ascii="Arial" w:hAnsi="Arial" w:cs="Arial"/>
            <w:kern w:val="0"/>
            <w:sz w:val="24"/>
            <w:szCs w:val="24"/>
          </w:rPr>
          <w:id w:val="335819083"/>
          <w:placeholder>
            <w:docPart w:val="4699E224042649E0A748337D78120865"/>
          </w:placeholder>
          <w:text/>
        </w:sdtPr>
        <w:sdtEndPr/>
        <w:sdtContent>
          <w:r>
            <w:rPr>
              <w:rFonts w:ascii="Arial" w:hAnsi="Arial" w:cs="Arial"/>
              <w:kern w:val="0"/>
              <w:sz w:val="24"/>
              <w:szCs w:val="24"/>
            </w:rPr>
            <w:t>......................................</w:t>
          </w:r>
        </w:sdtContent>
      </w:sdt>
      <w:r w:rsidRPr="004A7086">
        <w:rPr>
          <w:rFonts w:ascii="Arial" w:hAnsi="Arial" w:cs="Arial"/>
          <w:kern w:val="0"/>
          <w:sz w:val="24"/>
          <w:szCs w:val="24"/>
        </w:rPr>
        <w:t xml:space="preserve">, nº </w:t>
      </w:r>
      <w:sdt>
        <w:sdtPr>
          <w:rPr>
            <w:rFonts w:ascii="Arial" w:hAnsi="Arial" w:cs="Arial"/>
            <w:kern w:val="0"/>
            <w:sz w:val="24"/>
            <w:szCs w:val="24"/>
          </w:rPr>
          <w:id w:val="1142539678"/>
          <w:placeholder>
            <w:docPart w:val="BAFB595C58214DD3AD57EDAE7D41B68E"/>
          </w:placeholder>
          <w:text/>
        </w:sdtPr>
        <w:sdtEndPr/>
        <w:sdtContent>
          <w:r>
            <w:rPr>
              <w:rFonts w:ascii="Arial" w:hAnsi="Arial" w:cs="Arial"/>
              <w:kern w:val="0"/>
              <w:sz w:val="24"/>
              <w:szCs w:val="24"/>
            </w:rPr>
            <w:t>..........</w:t>
          </w:r>
        </w:sdtContent>
      </w:sdt>
      <w:r w:rsidRPr="004A7086">
        <w:rPr>
          <w:rFonts w:ascii="Arial" w:hAnsi="Arial" w:cs="Arial"/>
          <w:kern w:val="0"/>
          <w:sz w:val="24"/>
          <w:szCs w:val="24"/>
        </w:rPr>
        <w:t xml:space="preserve">, bairro </w:t>
      </w:r>
      <w:sdt>
        <w:sdtPr>
          <w:rPr>
            <w:rFonts w:ascii="Arial" w:hAnsi="Arial" w:cs="Arial"/>
            <w:kern w:val="0"/>
            <w:sz w:val="24"/>
            <w:szCs w:val="24"/>
          </w:rPr>
          <w:id w:val="-1515446"/>
          <w:placeholder>
            <w:docPart w:val="AA66E0CDF92F45418B1CECC2D0710CB1"/>
          </w:placeholder>
          <w:text/>
        </w:sdtPr>
        <w:sdtEndPr/>
        <w:sdtContent>
          <w:r>
            <w:rPr>
              <w:rFonts w:ascii="Arial" w:hAnsi="Arial" w:cs="Arial"/>
              <w:kern w:val="0"/>
              <w:sz w:val="24"/>
              <w:szCs w:val="24"/>
            </w:rPr>
            <w:t>.......................</w:t>
          </w:r>
        </w:sdtContent>
      </w:sdt>
      <w:r w:rsidRPr="004A7086">
        <w:rPr>
          <w:rFonts w:ascii="Arial" w:hAnsi="Arial" w:cs="Arial"/>
          <w:kern w:val="0"/>
          <w:sz w:val="24"/>
          <w:szCs w:val="24"/>
        </w:rPr>
        <w:t xml:space="preserve">, neste ato representada pelo </w:t>
      </w:r>
      <w:r>
        <w:rPr>
          <w:rFonts w:ascii="Arial" w:hAnsi="Arial" w:cs="Arial"/>
          <w:kern w:val="0"/>
          <w:sz w:val="24"/>
          <w:szCs w:val="24"/>
        </w:rPr>
        <w:t>...........................</w:t>
      </w:r>
      <w:r w:rsidRPr="004A7086">
        <w:rPr>
          <w:rFonts w:ascii="Arial" w:hAnsi="Arial" w:cs="Arial"/>
          <w:kern w:val="0"/>
          <w:sz w:val="24"/>
          <w:szCs w:val="24"/>
        </w:rPr>
        <w:t xml:space="preserve">, </w:t>
      </w:r>
      <w:r w:rsidRPr="004A7086">
        <w:rPr>
          <w:rFonts w:ascii="Arial" w:hAnsi="Arial" w:cs="Arial"/>
          <w:b/>
          <w:bCs/>
          <w:kern w:val="0"/>
          <w:sz w:val="24"/>
          <w:szCs w:val="24"/>
        </w:rPr>
        <w:t xml:space="preserve">Sr(a). </w:t>
      </w:r>
      <w:r>
        <w:rPr>
          <w:rFonts w:ascii="Arial" w:hAnsi="Arial" w:cs="Arial"/>
          <w:b/>
          <w:bCs/>
          <w:kern w:val="0"/>
          <w:sz w:val="24"/>
          <w:szCs w:val="24"/>
        </w:rPr>
        <w:t>..................................</w:t>
      </w:r>
      <w:r w:rsidRPr="004A7086">
        <w:rPr>
          <w:rFonts w:ascii="Arial" w:hAnsi="Arial" w:cs="Arial"/>
          <w:kern w:val="0"/>
          <w:sz w:val="24"/>
          <w:szCs w:val="24"/>
        </w:rPr>
        <w:t xml:space="preserve">, doravante denominado </w:t>
      </w:r>
      <w:r w:rsidRPr="004A7086">
        <w:rPr>
          <w:rFonts w:ascii="Arial" w:hAnsi="Arial" w:cs="Arial"/>
          <w:b/>
          <w:bCs/>
          <w:kern w:val="0"/>
          <w:sz w:val="24"/>
          <w:szCs w:val="24"/>
        </w:rPr>
        <w:t>CONTRATADA</w:t>
      </w:r>
      <w:r w:rsidRPr="004A7086">
        <w:rPr>
          <w:rFonts w:ascii="Arial" w:hAnsi="Arial" w:cs="Arial"/>
          <w:kern w:val="0"/>
          <w:sz w:val="24"/>
          <w:szCs w:val="24"/>
        </w:rPr>
        <w:t>, firmam o presente instrumento particular de Contrato, constante das seguintes cláusulas, nos termos e condições a seguir definidas:</w:t>
      </w:r>
    </w:p>
    <w:p w14:paraId="443E0DF7" w14:textId="77777777" w:rsidR="0088278A" w:rsidRPr="004A7086" w:rsidRDefault="0088278A" w:rsidP="0088278A">
      <w:pPr>
        <w:autoSpaceDE w:val="0"/>
        <w:autoSpaceDN w:val="0"/>
        <w:adjustRightInd w:val="0"/>
        <w:spacing w:after="0" w:line="276" w:lineRule="auto"/>
        <w:ind w:left="680" w:hanging="680"/>
        <w:jc w:val="both"/>
        <w:rPr>
          <w:rFonts w:ascii="Arial" w:hAnsi="Arial" w:cs="Arial"/>
          <w:kern w:val="0"/>
          <w:sz w:val="24"/>
          <w:szCs w:val="24"/>
        </w:rPr>
      </w:pPr>
    </w:p>
    <w:p w14:paraId="1BAA99A5"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PRIMEIRA – OBJETO:</w:t>
      </w:r>
    </w:p>
    <w:p w14:paraId="7AD50B68" w14:textId="77777777" w:rsidR="0088278A" w:rsidRPr="0092742D" w:rsidRDefault="0088278A" w:rsidP="0088278A">
      <w:pPr>
        <w:autoSpaceDE w:val="0"/>
        <w:autoSpaceDN w:val="0"/>
        <w:adjustRightInd w:val="0"/>
        <w:spacing w:after="0" w:line="276" w:lineRule="auto"/>
        <w:jc w:val="both"/>
        <w:rPr>
          <w:rFonts w:ascii="Arial" w:hAnsi="Arial" w:cs="Arial"/>
          <w:kern w:val="0"/>
          <w:sz w:val="24"/>
          <w:szCs w:val="24"/>
        </w:rPr>
      </w:pPr>
      <w:r w:rsidRPr="004A7086">
        <w:rPr>
          <w:rFonts w:ascii="Arial" w:hAnsi="Arial" w:cs="Arial"/>
          <w:sz w:val="24"/>
          <w:szCs w:val="24"/>
        </w:rPr>
        <w:t xml:space="preserve">O objeto do presente instrumento é a </w:t>
      </w:r>
      <w:r>
        <w:rPr>
          <w:rFonts w:ascii="Arial" w:hAnsi="Arial" w:cs="Arial"/>
          <w:sz w:val="24"/>
          <w:szCs w:val="24"/>
        </w:rPr>
        <w:t xml:space="preserve">EMPREITADA GLOBAL, com fornecimento de material e mão de obra, para </w:t>
      </w:r>
      <w:r w:rsidRPr="00932EE3">
        <w:rPr>
          <w:rFonts w:ascii="Arial" w:hAnsi="Arial" w:cs="Arial"/>
          <w:sz w:val="24"/>
          <w:szCs w:val="24"/>
        </w:rPr>
        <w:t>a construção em Regime de Empreitada por preço unitário, julgada pelo menor preço global por lote, objetivando o fornecimento de materiais e mão-de-obra, para execução de Sub-Base em Pedra Rachão, Base em Brita Graduada Simples, Pavimentação Asfáltica com uso de Concreto Betuminoso Usinado a Quente (CBUQ) e Sinalização, a ser executado em dois trechos/lotes, sendo (um) na Estrada Municipal de acesso à Comunidade Campo Alto, sentido Nossa Senhora da Salete (aproximadamente 1500m) e (um) na Estrada Municipal – Estrada dos Fonsecas (aproximadamente 1015m), interior do Município de Protasio Alves,</w:t>
      </w:r>
      <w:r>
        <w:rPr>
          <w:rFonts w:ascii="Arial" w:hAnsi="Arial" w:cs="Arial"/>
          <w:sz w:val="24"/>
          <w:szCs w:val="24"/>
        </w:rPr>
        <w:t xml:space="preserve"> </w:t>
      </w:r>
      <w:r w:rsidRPr="0092742D">
        <w:rPr>
          <w:rFonts w:ascii="Arial" w:hAnsi="Arial" w:cs="Arial"/>
          <w:sz w:val="24"/>
          <w:szCs w:val="24"/>
        </w:rPr>
        <w:t>tudo conforme Projeto Básico, Planilha Orçamentária e Cronograma Físico-Financeiro.</w:t>
      </w:r>
    </w:p>
    <w:p w14:paraId="5A238506"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Especificação detalhada do objeto:</w:t>
      </w:r>
    </w:p>
    <w:tbl>
      <w:tblPr>
        <w:tblStyle w:val="Tabelacomgrade"/>
        <w:tblW w:w="8930" w:type="dxa"/>
        <w:tblInd w:w="704" w:type="dxa"/>
        <w:tblLook w:val="04A0" w:firstRow="1" w:lastRow="0" w:firstColumn="1" w:lastColumn="0" w:noHBand="0" w:noVBand="1"/>
      </w:tblPr>
      <w:tblGrid>
        <w:gridCol w:w="1643"/>
        <w:gridCol w:w="5870"/>
        <w:gridCol w:w="1417"/>
      </w:tblGrid>
      <w:tr w:rsidR="0088278A" w:rsidRPr="004A7086" w14:paraId="4897C33E" w14:textId="77777777" w:rsidTr="00F71A1C">
        <w:tc>
          <w:tcPr>
            <w:tcW w:w="1643" w:type="dxa"/>
            <w:shd w:val="clear" w:color="auto" w:fill="BFBFBF" w:themeFill="background1" w:themeFillShade="BF"/>
          </w:tcPr>
          <w:p w14:paraId="1FB314EB"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Pr>
                <w:rFonts w:ascii="Arial" w:hAnsi="Arial" w:cs="Arial"/>
                <w:sz w:val="24"/>
                <w:szCs w:val="24"/>
              </w:rPr>
              <w:t>Lote</w:t>
            </w:r>
          </w:p>
        </w:tc>
        <w:tc>
          <w:tcPr>
            <w:tcW w:w="5870" w:type="dxa"/>
            <w:shd w:val="clear" w:color="auto" w:fill="BFBFBF" w:themeFill="background1" w:themeFillShade="BF"/>
          </w:tcPr>
          <w:p w14:paraId="343637C4"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Pr>
                <w:rFonts w:ascii="Arial" w:hAnsi="Arial" w:cs="Arial"/>
                <w:sz w:val="24"/>
                <w:szCs w:val="24"/>
              </w:rPr>
              <w:t>Descrição</w:t>
            </w:r>
          </w:p>
        </w:tc>
        <w:tc>
          <w:tcPr>
            <w:tcW w:w="1417" w:type="dxa"/>
            <w:shd w:val="clear" w:color="auto" w:fill="BFBFBF" w:themeFill="background1" w:themeFillShade="BF"/>
          </w:tcPr>
          <w:p w14:paraId="1F061D1E"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sidRPr="004A7086">
              <w:rPr>
                <w:rFonts w:ascii="Arial" w:hAnsi="Arial" w:cs="Arial"/>
                <w:sz w:val="24"/>
                <w:szCs w:val="24"/>
              </w:rPr>
              <w:t>UNIDADE</w:t>
            </w:r>
          </w:p>
        </w:tc>
      </w:tr>
      <w:tr w:rsidR="0088278A" w:rsidRPr="004A7086" w14:paraId="15211733" w14:textId="77777777" w:rsidTr="00F71A1C">
        <w:tc>
          <w:tcPr>
            <w:tcW w:w="1643" w:type="dxa"/>
          </w:tcPr>
          <w:p w14:paraId="0129F5F9"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Pr>
                <w:sz w:val="23"/>
                <w:szCs w:val="23"/>
              </w:rPr>
              <w:t>-Trecho 1</w:t>
            </w:r>
          </w:p>
        </w:tc>
        <w:tc>
          <w:tcPr>
            <w:tcW w:w="5870" w:type="dxa"/>
          </w:tcPr>
          <w:p w14:paraId="41CDF9C5" w14:textId="77777777" w:rsidR="0088278A" w:rsidRPr="004652B6" w:rsidRDefault="0088278A" w:rsidP="00F71A1C">
            <w:pPr>
              <w:pBdr>
                <w:top w:val="nil"/>
                <w:left w:val="nil"/>
                <w:bottom w:val="nil"/>
                <w:right w:val="nil"/>
                <w:between w:val="nil"/>
              </w:pBdr>
              <w:ind w:firstLine="31"/>
              <w:jc w:val="both"/>
              <w:rPr>
                <w:rFonts w:cstheme="minorHAnsi"/>
                <w:noProof/>
                <w:sz w:val="20"/>
                <w:szCs w:val="20"/>
              </w:rPr>
            </w:pPr>
            <w:r w:rsidRPr="004652B6">
              <w:rPr>
                <w:rFonts w:cstheme="minorHAnsi"/>
                <w:noProof/>
                <w:sz w:val="20"/>
                <w:szCs w:val="20"/>
              </w:rPr>
              <w:t xml:space="preserve">Execução de Pavimentação Asfáltica em C.B.U.Q. no trecho da Comunidade </w:t>
            </w:r>
            <w:r>
              <w:rPr>
                <w:rFonts w:cstheme="minorHAnsi"/>
                <w:noProof/>
                <w:sz w:val="20"/>
                <w:szCs w:val="20"/>
              </w:rPr>
              <w:t>de Campo Alto, sentido Nossa Senhora da Salete</w:t>
            </w:r>
            <w:r w:rsidRPr="004652B6">
              <w:rPr>
                <w:rFonts w:cstheme="minorHAnsi"/>
                <w:noProof/>
                <w:sz w:val="20"/>
                <w:szCs w:val="20"/>
              </w:rPr>
              <w:t>, com exte</w:t>
            </w:r>
            <w:r>
              <w:rPr>
                <w:rFonts w:cstheme="minorHAnsi"/>
                <w:noProof/>
                <w:sz w:val="20"/>
                <w:szCs w:val="20"/>
              </w:rPr>
              <w:t>nsão de 1.500</w:t>
            </w:r>
            <w:r w:rsidRPr="004652B6">
              <w:rPr>
                <w:rFonts w:cstheme="minorHAnsi"/>
                <w:noProof/>
                <w:sz w:val="20"/>
                <w:szCs w:val="20"/>
              </w:rPr>
              <w:t>,00 metros, largura mínima da pista de 6 metros, ár</w:t>
            </w:r>
            <w:r>
              <w:rPr>
                <w:rFonts w:cstheme="minorHAnsi"/>
                <w:noProof/>
                <w:sz w:val="20"/>
                <w:szCs w:val="20"/>
              </w:rPr>
              <w:t>ea de intervenção de 9.000</w:t>
            </w:r>
            <w:r w:rsidRPr="004652B6">
              <w:rPr>
                <w:rFonts w:cstheme="minorHAnsi"/>
                <w:noProof/>
                <w:sz w:val="20"/>
                <w:szCs w:val="20"/>
              </w:rPr>
              <w:t xml:space="preserve">,00m², camada de C.B.U.Q com espessura mínima de 4cm, seguindo as especificações dos seguintes documentos que compõe o projeto: </w:t>
            </w:r>
          </w:p>
          <w:p w14:paraId="15F3C9C5"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Memorial Descritivo;</w:t>
            </w:r>
          </w:p>
          <w:p w14:paraId="44904948"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Planilha Orçamentária;</w:t>
            </w:r>
          </w:p>
          <w:p w14:paraId="6E582A44"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Cronograma Físico-Financeiro;</w:t>
            </w:r>
          </w:p>
          <w:p w14:paraId="475A6E1C"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Composições;</w:t>
            </w:r>
          </w:p>
          <w:p w14:paraId="733F084D"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sidRPr="004652B6">
              <w:rPr>
                <w:rFonts w:cstheme="minorHAnsi"/>
                <w:noProof/>
                <w:sz w:val="20"/>
                <w:szCs w:val="20"/>
              </w:rPr>
              <w:t>Projeto Planialtimétrico, composto por 17 pranchas.</w:t>
            </w:r>
          </w:p>
        </w:tc>
        <w:tc>
          <w:tcPr>
            <w:tcW w:w="1417" w:type="dxa"/>
          </w:tcPr>
          <w:p w14:paraId="542E73E6" w14:textId="77777777" w:rsidR="0088278A" w:rsidRPr="004A7086" w:rsidRDefault="0088278A" w:rsidP="00F71A1C">
            <w:pPr>
              <w:autoSpaceDE w:val="0"/>
              <w:autoSpaceDN w:val="0"/>
              <w:adjustRightInd w:val="0"/>
              <w:spacing w:line="276" w:lineRule="auto"/>
              <w:ind w:left="680" w:hanging="680"/>
              <w:jc w:val="both"/>
              <w:rPr>
                <w:rFonts w:ascii="Arial" w:hAnsi="Arial" w:cs="Arial"/>
                <w:sz w:val="24"/>
                <w:szCs w:val="24"/>
              </w:rPr>
            </w:pPr>
            <w:r>
              <w:rPr>
                <w:rFonts w:ascii="Arial" w:hAnsi="Arial" w:cs="Arial"/>
                <w:sz w:val="24"/>
                <w:szCs w:val="24"/>
              </w:rPr>
              <w:t>M</w:t>
            </w:r>
          </w:p>
        </w:tc>
      </w:tr>
      <w:tr w:rsidR="0088278A" w:rsidRPr="004A7086" w14:paraId="31FC78D5" w14:textId="77777777" w:rsidTr="00F71A1C">
        <w:tc>
          <w:tcPr>
            <w:tcW w:w="1643" w:type="dxa"/>
          </w:tcPr>
          <w:p w14:paraId="3183AE6F" w14:textId="77777777" w:rsidR="0088278A" w:rsidRDefault="0088278A" w:rsidP="00F71A1C">
            <w:pPr>
              <w:autoSpaceDE w:val="0"/>
              <w:autoSpaceDN w:val="0"/>
              <w:adjustRightInd w:val="0"/>
              <w:spacing w:line="276" w:lineRule="auto"/>
              <w:ind w:left="680" w:hanging="680"/>
              <w:jc w:val="both"/>
              <w:rPr>
                <w:sz w:val="23"/>
                <w:szCs w:val="23"/>
              </w:rPr>
            </w:pPr>
            <w:r>
              <w:rPr>
                <w:rFonts w:cstheme="minorHAnsi"/>
              </w:rPr>
              <w:lastRenderedPageBreak/>
              <w:t>-Trecho 2</w:t>
            </w:r>
          </w:p>
        </w:tc>
        <w:tc>
          <w:tcPr>
            <w:tcW w:w="5870" w:type="dxa"/>
          </w:tcPr>
          <w:p w14:paraId="23C7A6ED" w14:textId="77777777" w:rsidR="0088278A" w:rsidRPr="004652B6" w:rsidRDefault="0088278A" w:rsidP="00F71A1C">
            <w:pPr>
              <w:pBdr>
                <w:top w:val="nil"/>
                <w:left w:val="nil"/>
                <w:bottom w:val="nil"/>
                <w:right w:val="nil"/>
                <w:between w:val="nil"/>
              </w:pBdr>
              <w:ind w:firstLine="31"/>
              <w:jc w:val="both"/>
              <w:rPr>
                <w:rFonts w:cstheme="minorHAnsi"/>
                <w:noProof/>
                <w:sz w:val="20"/>
                <w:szCs w:val="20"/>
              </w:rPr>
            </w:pPr>
            <w:r w:rsidRPr="004652B6">
              <w:rPr>
                <w:rFonts w:cstheme="minorHAnsi"/>
                <w:noProof/>
                <w:sz w:val="20"/>
                <w:szCs w:val="20"/>
              </w:rPr>
              <w:t xml:space="preserve">Execução de Pavimentação Asfáltica em C.B.U.Q. no trecho da Comunidade dos Fonsecas, com extensão de 1.015,00 metros, largura mínima da pista de 6 metros, área de intervenção de 6.090,00m², camada de C.B.U.Q com espessura mínima de 4cm, seguindo as especificações dos seguintes documentos que compõe o projeto: </w:t>
            </w:r>
          </w:p>
          <w:p w14:paraId="3D5B9A54"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Memorial Descritivo;</w:t>
            </w:r>
          </w:p>
          <w:p w14:paraId="7E3C663F"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hAnsiTheme="minorHAnsi" w:cstheme="minorHAnsi"/>
                <w:noProof/>
                <w:sz w:val="20"/>
                <w:szCs w:val="20"/>
              </w:rPr>
              <w:t>Planilha Orçamentária;</w:t>
            </w:r>
          </w:p>
          <w:p w14:paraId="6E2B8801"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Cronograma Físico-Financeiro;</w:t>
            </w:r>
          </w:p>
          <w:p w14:paraId="170D77CA" w14:textId="77777777" w:rsidR="0088278A" w:rsidRPr="004652B6" w:rsidRDefault="0088278A" w:rsidP="0088278A">
            <w:pPr>
              <w:pStyle w:val="PargrafodaLista"/>
              <w:numPr>
                <w:ilvl w:val="0"/>
                <w:numId w:val="30"/>
              </w:numPr>
              <w:pBdr>
                <w:top w:val="nil"/>
                <w:left w:val="nil"/>
                <w:bottom w:val="nil"/>
                <w:right w:val="nil"/>
                <w:between w:val="nil"/>
              </w:pBdr>
              <w:suppressAutoHyphens/>
              <w:jc w:val="both"/>
              <w:textDirection w:val="btLr"/>
              <w:textAlignment w:val="top"/>
              <w:outlineLvl w:val="0"/>
              <w:rPr>
                <w:rFonts w:asciiTheme="minorHAnsi" w:hAnsiTheme="minorHAnsi" w:cstheme="minorHAnsi"/>
                <w:noProof/>
                <w:sz w:val="20"/>
                <w:szCs w:val="20"/>
              </w:rPr>
            </w:pPr>
            <w:r w:rsidRPr="004652B6">
              <w:rPr>
                <w:rFonts w:asciiTheme="minorHAnsi" w:eastAsia="Arial" w:hAnsiTheme="minorHAnsi" w:cstheme="minorHAnsi"/>
                <w:noProof/>
                <w:sz w:val="20"/>
                <w:szCs w:val="20"/>
              </w:rPr>
              <w:t>Composições;</w:t>
            </w:r>
          </w:p>
          <w:p w14:paraId="7AB949BC" w14:textId="77777777" w:rsidR="0088278A" w:rsidRPr="004652B6" w:rsidRDefault="0088278A" w:rsidP="00F71A1C">
            <w:pPr>
              <w:pBdr>
                <w:top w:val="nil"/>
                <w:left w:val="nil"/>
                <w:bottom w:val="nil"/>
                <w:right w:val="nil"/>
                <w:between w:val="nil"/>
              </w:pBdr>
              <w:ind w:firstLine="31"/>
              <w:jc w:val="both"/>
              <w:rPr>
                <w:rFonts w:cstheme="minorHAnsi"/>
                <w:noProof/>
                <w:sz w:val="20"/>
                <w:szCs w:val="20"/>
              </w:rPr>
            </w:pPr>
            <w:r w:rsidRPr="004652B6">
              <w:rPr>
                <w:rFonts w:eastAsia="Arial" w:cstheme="minorHAnsi"/>
                <w:noProof/>
                <w:sz w:val="20"/>
                <w:szCs w:val="20"/>
              </w:rPr>
              <w:t>Projeto Planialtimétrico, composto por 17 pranchas.</w:t>
            </w:r>
          </w:p>
        </w:tc>
        <w:tc>
          <w:tcPr>
            <w:tcW w:w="1417" w:type="dxa"/>
          </w:tcPr>
          <w:p w14:paraId="314EAAD5" w14:textId="77777777" w:rsidR="0088278A" w:rsidRDefault="0088278A" w:rsidP="00F71A1C">
            <w:pPr>
              <w:autoSpaceDE w:val="0"/>
              <w:autoSpaceDN w:val="0"/>
              <w:adjustRightInd w:val="0"/>
              <w:spacing w:line="276" w:lineRule="auto"/>
              <w:ind w:left="680" w:hanging="680"/>
              <w:jc w:val="both"/>
              <w:rPr>
                <w:rFonts w:ascii="Arial" w:hAnsi="Arial" w:cs="Arial"/>
                <w:sz w:val="24"/>
                <w:szCs w:val="24"/>
              </w:rPr>
            </w:pPr>
            <w:r>
              <w:rPr>
                <w:rFonts w:ascii="Arial" w:hAnsi="Arial" w:cs="Arial"/>
                <w:sz w:val="24"/>
                <w:szCs w:val="24"/>
              </w:rPr>
              <w:t>M</w:t>
            </w:r>
          </w:p>
        </w:tc>
      </w:tr>
    </w:tbl>
    <w:p w14:paraId="3DB459D9"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Vinculam esta contratação, independentemente de transcrição:</w:t>
      </w:r>
    </w:p>
    <w:p w14:paraId="4AE7A4D6"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Termo de Referência.</w:t>
      </w:r>
    </w:p>
    <w:p w14:paraId="33AB78C4"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Edital da Licitação.</w:t>
      </w:r>
    </w:p>
    <w:p w14:paraId="5444B492"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Proposta do contratado.</w:t>
      </w:r>
    </w:p>
    <w:p w14:paraId="6AD015CF"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Eventuais anexos dos documentos supracitados.</w:t>
      </w:r>
    </w:p>
    <w:p w14:paraId="4BE19F0F"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299FDBD7"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SEGUNDA – VIGÊNCIA E PRORROGAÇÃO:</w:t>
      </w:r>
    </w:p>
    <w:p w14:paraId="74C19554" w14:textId="77777777" w:rsidR="0088278A"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145854">
        <w:rPr>
          <w:rFonts w:ascii="Arial" w:hAnsi="Arial" w:cs="Arial"/>
        </w:rPr>
        <w:t>O prazo para início dos trabalhos fica fixado em 05 (cinco) dias a partir do recebimento da Autorização de Serviço</w:t>
      </w:r>
      <w:r>
        <w:rPr>
          <w:rFonts w:ascii="Arial" w:hAnsi="Arial" w:cs="Arial"/>
        </w:rPr>
        <w:t xml:space="preserve">, </w:t>
      </w:r>
      <w:r w:rsidRPr="004A7086">
        <w:rPr>
          <w:rFonts w:ascii="Arial" w:hAnsi="Arial" w:cs="Arial"/>
        </w:rPr>
        <w:t>na forma dos artigos 105</w:t>
      </w:r>
      <w:r>
        <w:rPr>
          <w:rFonts w:ascii="Arial" w:hAnsi="Arial" w:cs="Arial"/>
        </w:rPr>
        <w:t xml:space="preserve"> </w:t>
      </w:r>
      <w:r w:rsidRPr="004A7086">
        <w:rPr>
          <w:rFonts w:ascii="Arial" w:hAnsi="Arial" w:cs="Arial"/>
        </w:rPr>
        <w:t>da Lei n° 14.133, de 2021</w:t>
      </w:r>
      <w:r>
        <w:rPr>
          <w:rFonts w:ascii="Arial" w:hAnsi="Arial" w:cs="Arial"/>
        </w:rPr>
        <w:t>.</w:t>
      </w:r>
    </w:p>
    <w:p w14:paraId="418AA9A2" w14:textId="77777777" w:rsidR="0088278A" w:rsidRPr="0014585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145854">
        <w:rPr>
          <w:rFonts w:ascii="Arial" w:hAnsi="Arial" w:cs="Arial"/>
        </w:rPr>
        <w:t>A vigência deste Contrato se inicia a partir da emissão de Autorização de Início pela Prefeitura Municipal de P</w:t>
      </w:r>
      <w:r>
        <w:rPr>
          <w:rFonts w:ascii="Arial" w:hAnsi="Arial" w:cs="Arial"/>
        </w:rPr>
        <w:t>rotásio Alves/RS</w:t>
      </w:r>
      <w:r w:rsidRPr="00145854">
        <w:rPr>
          <w:rFonts w:ascii="Arial" w:hAnsi="Arial" w:cs="Arial"/>
        </w:rPr>
        <w:t xml:space="preserve">, e terá validade de </w:t>
      </w:r>
      <w:r>
        <w:rPr>
          <w:rFonts w:ascii="Arial" w:hAnsi="Arial" w:cs="Arial"/>
        </w:rPr>
        <w:t xml:space="preserve">365 </w:t>
      </w:r>
      <w:r w:rsidRPr="00145854">
        <w:rPr>
          <w:rFonts w:ascii="Arial" w:hAnsi="Arial" w:cs="Arial"/>
        </w:rPr>
        <w:t>(</w:t>
      </w:r>
      <w:r>
        <w:rPr>
          <w:rFonts w:ascii="Arial" w:hAnsi="Arial" w:cs="Arial"/>
        </w:rPr>
        <w:t>trezentos e sessenta e cinco</w:t>
      </w:r>
      <w:r w:rsidRPr="00145854">
        <w:rPr>
          <w:rFonts w:ascii="Arial" w:hAnsi="Arial" w:cs="Arial"/>
        </w:rPr>
        <w:t>) dias, podendo ser prorrogado</w:t>
      </w:r>
      <w:r>
        <w:rPr>
          <w:rFonts w:ascii="Arial" w:hAnsi="Arial" w:cs="Arial"/>
        </w:rPr>
        <w:t xml:space="preserve"> por igual período,</w:t>
      </w:r>
      <w:r w:rsidRPr="00145854">
        <w:rPr>
          <w:rFonts w:ascii="Arial" w:hAnsi="Arial" w:cs="Arial"/>
        </w:rPr>
        <w:t xml:space="preserve"> através de solicitação da Secretaria </w:t>
      </w:r>
      <w:r>
        <w:rPr>
          <w:rFonts w:ascii="Arial" w:hAnsi="Arial" w:cs="Arial"/>
        </w:rPr>
        <w:t xml:space="preserve">Municipal </w:t>
      </w:r>
      <w:r w:rsidRPr="00145854">
        <w:rPr>
          <w:rFonts w:ascii="Arial" w:hAnsi="Arial" w:cs="Arial"/>
        </w:rPr>
        <w:t xml:space="preserve">de </w:t>
      </w:r>
      <w:r>
        <w:rPr>
          <w:rFonts w:ascii="Arial" w:hAnsi="Arial" w:cs="Arial"/>
        </w:rPr>
        <w:t>Obras e Trânsito</w:t>
      </w:r>
      <w:r w:rsidRPr="00145854">
        <w:rPr>
          <w:rFonts w:ascii="Arial" w:hAnsi="Arial" w:cs="Arial"/>
        </w:rPr>
        <w:t>, com a devida justificativa.</w:t>
      </w:r>
    </w:p>
    <w:p w14:paraId="7F9A77E6" w14:textId="77777777" w:rsidR="0088278A" w:rsidRPr="003C1ECC"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3C1ECC">
        <w:rPr>
          <w:rFonts w:ascii="Arial" w:hAnsi="Arial" w:cs="Arial"/>
        </w:rPr>
        <w:t xml:space="preserve">O prazo de execução da obra </w:t>
      </w:r>
      <w:r w:rsidRPr="003C1ECC">
        <w:rPr>
          <w:rFonts w:ascii="Arial" w:hAnsi="Arial" w:cs="Arial"/>
          <w:color w:val="000000"/>
        </w:rPr>
        <w:t>deverá seguir o Cronograma Físico-Financeiro, que descreve um prazo máximo de três meses a contar da assinatura do contrato</w:t>
      </w:r>
      <w:r>
        <w:rPr>
          <w:rFonts w:ascii="Arial" w:hAnsi="Arial" w:cs="Arial"/>
        </w:rPr>
        <w:t xml:space="preserve">, </w:t>
      </w:r>
      <w:r w:rsidRPr="00145854">
        <w:rPr>
          <w:rFonts w:ascii="Arial" w:hAnsi="Arial" w:cs="Arial"/>
        </w:rPr>
        <w:t>podendo ser prorrogado</w:t>
      </w:r>
      <w:r>
        <w:rPr>
          <w:rFonts w:ascii="Arial" w:hAnsi="Arial" w:cs="Arial"/>
        </w:rPr>
        <w:t xml:space="preserve"> por igual período,</w:t>
      </w:r>
      <w:r w:rsidRPr="00145854">
        <w:rPr>
          <w:rFonts w:ascii="Arial" w:hAnsi="Arial" w:cs="Arial"/>
        </w:rPr>
        <w:t xml:space="preserve"> através </w:t>
      </w:r>
      <w:r>
        <w:rPr>
          <w:rFonts w:ascii="Arial" w:hAnsi="Arial" w:cs="Arial"/>
        </w:rPr>
        <w:t>de justificativa da empresa.</w:t>
      </w:r>
    </w:p>
    <w:p w14:paraId="63F6C0C4" w14:textId="77777777" w:rsidR="0088278A" w:rsidRPr="00145854" w:rsidRDefault="0088278A" w:rsidP="0088278A">
      <w:pPr>
        <w:pStyle w:val="PargrafodaLista"/>
        <w:autoSpaceDE w:val="0"/>
        <w:autoSpaceDN w:val="0"/>
        <w:adjustRightInd w:val="0"/>
        <w:spacing w:line="276" w:lineRule="auto"/>
        <w:ind w:left="1080"/>
        <w:contextualSpacing w:val="0"/>
        <w:jc w:val="both"/>
        <w:rPr>
          <w:rFonts w:ascii="Arial" w:hAnsi="Arial" w:cs="Arial"/>
        </w:rPr>
      </w:pPr>
    </w:p>
    <w:p w14:paraId="0C4E161E"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TERCEIRA – MODELOS DE EXECUÇÃO E GESTÃO CONTRATUAIS:</w:t>
      </w:r>
    </w:p>
    <w:p w14:paraId="2AB33A7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regime de execução contratual, os modelos de gestão e de execução, assim como os prazos e condições de conclusão, entrega, observação e recebimento do objeto constam no Termo de Referência, anexo a este Contrato.</w:t>
      </w:r>
    </w:p>
    <w:p w14:paraId="38D7B317"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 xml:space="preserve">O modelo de gestão seguirá o constante no Decreto Municipal nº </w:t>
      </w:r>
      <w:r>
        <w:rPr>
          <w:rFonts w:ascii="Arial" w:hAnsi="Arial" w:cs="Arial"/>
        </w:rPr>
        <w:t>990</w:t>
      </w:r>
      <w:r w:rsidRPr="004A7086">
        <w:rPr>
          <w:rFonts w:ascii="Arial" w:hAnsi="Arial" w:cs="Arial"/>
        </w:rPr>
        <w:t>/202</w:t>
      </w:r>
      <w:r>
        <w:rPr>
          <w:rFonts w:ascii="Arial" w:hAnsi="Arial" w:cs="Arial"/>
        </w:rPr>
        <w:t>4</w:t>
      </w:r>
      <w:r w:rsidRPr="004A7086">
        <w:rPr>
          <w:rFonts w:ascii="Arial" w:hAnsi="Arial" w:cs="Arial"/>
        </w:rPr>
        <w:t>.</w:t>
      </w:r>
    </w:p>
    <w:p w14:paraId="45FE3F7D"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gestor, o fiscal e o suplente do presente contrato serão nomeados, conforme indicação constante no Termo de Referência.</w:t>
      </w:r>
    </w:p>
    <w:p w14:paraId="45D678D9"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4FE6FFE3"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QUARTA – SUBCONTRATAÇÃO:</w:t>
      </w:r>
    </w:p>
    <w:p w14:paraId="6BF3863F"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Não será admitida a subcontratação do objeto contratual.</w:t>
      </w:r>
    </w:p>
    <w:p w14:paraId="78721678"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4BD4F5E6"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QUINTA – PREÇO:</w:t>
      </w:r>
    </w:p>
    <w:p w14:paraId="43EA5F95"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 xml:space="preserve">O valor </w:t>
      </w:r>
      <w:r>
        <w:rPr>
          <w:rFonts w:ascii="Arial" w:hAnsi="Arial" w:cs="Arial"/>
        </w:rPr>
        <w:t>GLOBAL da presente contratação</w:t>
      </w:r>
      <w:r w:rsidRPr="004A7086">
        <w:rPr>
          <w:rFonts w:ascii="Arial" w:hAnsi="Arial" w:cs="Arial"/>
        </w:rPr>
        <w:t xml:space="preserve"> é de R$ </w:t>
      </w:r>
      <w:r>
        <w:rPr>
          <w:rFonts w:ascii="Arial" w:hAnsi="Arial" w:cs="Arial"/>
        </w:rPr>
        <w:t>..................</w:t>
      </w:r>
      <w:r w:rsidRPr="004A7086">
        <w:rPr>
          <w:rFonts w:ascii="Arial" w:hAnsi="Arial" w:cs="Arial"/>
        </w:rPr>
        <w:t xml:space="preserve">, </w:t>
      </w:r>
      <w:r>
        <w:rPr>
          <w:rFonts w:ascii="Arial" w:hAnsi="Arial" w:cs="Arial"/>
        </w:rPr>
        <w:t>sendo</w:t>
      </w:r>
      <w:r w:rsidRPr="004A7086">
        <w:rPr>
          <w:rFonts w:ascii="Arial" w:hAnsi="Arial" w:cs="Arial"/>
        </w:rPr>
        <w:t xml:space="preserve"> R$ </w:t>
      </w:r>
      <w:r>
        <w:rPr>
          <w:rFonts w:ascii="Arial" w:hAnsi="Arial" w:cs="Arial"/>
        </w:rPr>
        <w:t xml:space="preserve">...................... referente aos materiais e R$ </w:t>
      </w:r>
      <w:sdt>
        <w:sdtPr>
          <w:rPr>
            <w:rFonts w:ascii="Arial" w:hAnsi="Arial" w:cs="Arial"/>
          </w:rPr>
          <w:id w:val="223651727"/>
          <w:placeholder>
            <w:docPart w:val="3114E8C77C474C4AB8F73413CC7035BD"/>
          </w:placeholder>
          <w:text/>
        </w:sdtPr>
        <w:sdtEndPr/>
        <w:sdtContent>
          <w:r>
            <w:rPr>
              <w:rFonts w:ascii="Arial" w:hAnsi="Arial" w:cs="Arial"/>
            </w:rPr>
            <w:t>.....................</w:t>
          </w:r>
        </w:sdtContent>
      </w:sdt>
      <w:r>
        <w:rPr>
          <w:rFonts w:ascii="Arial" w:hAnsi="Arial" w:cs="Arial"/>
        </w:rPr>
        <w:t xml:space="preserve"> referente à mão de obra.</w:t>
      </w:r>
    </w:p>
    <w:p w14:paraId="1161A79B"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A679BE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23D5E343"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5F7C4719" w14:textId="77777777" w:rsidR="0088278A"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SEXTA – PAGAMENTO:</w:t>
      </w:r>
    </w:p>
    <w:p w14:paraId="3DC0680B" w14:textId="77777777" w:rsidR="0088278A" w:rsidRPr="005A68EF"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5A68EF">
        <w:rPr>
          <w:rFonts w:ascii="Arial" w:hAnsi="Arial" w:cs="Arial"/>
        </w:rPr>
        <w:t>O pagamento será realizado, de acordo com o cronograma físico-financeiro, após a execução, mediante medição em vistoria realizada pel</w:t>
      </w:r>
      <w:r>
        <w:rPr>
          <w:rFonts w:ascii="Arial" w:hAnsi="Arial" w:cs="Arial"/>
        </w:rPr>
        <w:t>o Departamento Técnico Municipal</w:t>
      </w:r>
      <w:r w:rsidRPr="005A68EF">
        <w:rPr>
          <w:rFonts w:ascii="Arial" w:hAnsi="Arial" w:cs="Arial"/>
        </w:rPr>
        <w:t>, sendo procedido Termo de Verificação de cada etapa executada (após constatação de que a mesma foi executada a contento</w:t>
      </w:r>
      <w:r>
        <w:rPr>
          <w:rFonts w:ascii="Arial" w:hAnsi="Arial" w:cs="Arial"/>
        </w:rPr>
        <w:t>).</w:t>
      </w:r>
    </w:p>
    <w:p w14:paraId="19643F4C" w14:textId="77777777" w:rsidR="0088278A" w:rsidRPr="005A68EF"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5A68EF">
        <w:rPr>
          <w:rFonts w:ascii="Arial" w:hAnsi="Arial" w:cs="Arial"/>
        </w:rPr>
        <w:t xml:space="preserve">A Contratada emitirá as </w:t>
      </w:r>
      <w:r>
        <w:rPr>
          <w:rFonts w:ascii="Arial" w:hAnsi="Arial" w:cs="Arial"/>
        </w:rPr>
        <w:t>notas fiscais</w:t>
      </w:r>
      <w:r w:rsidRPr="005A68EF">
        <w:rPr>
          <w:rFonts w:ascii="Arial" w:hAnsi="Arial" w:cs="Arial"/>
        </w:rPr>
        <w:t xml:space="preserve"> correspondentes, que, após conferidas, serão encaminhadas à Secretaria da Fazenda para processamento e posterior pagamento. A última parcela somente será paga após a conclusão total e final da obra, que será feito através do Termo de Recebimento Definitivo da mesma, lavrado pelo </w:t>
      </w:r>
      <w:r>
        <w:rPr>
          <w:rFonts w:ascii="Arial" w:hAnsi="Arial" w:cs="Arial"/>
        </w:rPr>
        <w:t>Departamento Técnico Municipal.</w:t>
      </w:r>
    </w:p>
    <w:p w14:paraId="35DCFD28" w14:textId="77777777" w:rsidR="0088278A" w:rsidRPr="005A68EF"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5A68EF">
        <w:rPr>
          <w:rFonts w:ascii="Arial" w:hAnsi="Arial" w:cs="Arial"/>
        </w:rPr>
        <w:t>O Município efetuará a Retenção Previdenciária, no percentual de 11% (onze por cento), nos termos do Art. 31 da Lei 8.212/91, e mais os percentuais adicionais, quando for o caso, nos termos da Lei 10.666/03.</w:t>
      </w:r>
    </w:p>
    <w:p w14:paraId="79E8CA5C" w14:textId="77777777" w:rsidR="0088278A" w:rsidRPr="00EB12F5"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5A68EF">
        <w:rPr>
          <w:rFonts w:ascii="Arial" w:hAnsi="Arial" w:cs="Arial"/>
        </w:rPr>
        <w:t>O Município efetuará a Retenção do Imposto sobre serviços de qualquer natureza (ISSQN), referente à mão de obra</w:t>
      </w:r>
      <w:r>
        <w:rPr>
          <w:rFonts w:ascii="Arial" w:hAnsi="Arial" w:cs="Arial"/>
        </w:rPr>
        <w:t>.</w:t>
      </w:r>
    </w:p>
    <w:p w14:paraId="72A81BA9" w14:textId="77777777" w:rsidR="0088278A" w:rsidRPr="0043265D"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3265D">
        <w:rPr>
          <w:rFonts w:ascii="Arial" w:hAnsi="Arial" w:cs="Arial"/>
        </w:rPr>
        <w:t>O Município efetuará a Retenção do Imposto de Renda, em cumprimento ao Decreto Municipal n.º 869/2022 e Instrução Normativa da RFB nº 1234/2012.</w:t>
      </w:r>
    </w:p>
    <w:p w14:paraId="363A267E" w14:textId="77777777" w:rsidR="0088278A" w:rsidRPr="0043265D" w:rsidRDefault="0088278A" w:rsidP="0088278A">
      <w:pPr>
        <w:pStyle w:val="PargrafodaLista"/>
        <w:autoSpaceDE w:val="0"/>
        <w:autoSpaceDN w:val="0"/>
        <w:adjustRightInd w:val="0"/>
        <w:spacing w:line="276" w:lineRule="auto"/>
        <w:ind w:left="680"/>
        <w:contextualSpacing w:val="0"/>
        <w:jc w:val="both"/>
        <w:rPr>
          <w:rFonts w:ascii="Arial" w:hAnsi="Arial" w:cs="Arial"/>
          <w:b/>
          <w:bCs/>
        </w:rPr>
      </w:pPr>
    </w:p>
    <w:p w14:paraId="6FE3929A" w14:textId="77777777" w:rsidR="0088278A" w:rsidRPr="0043265D"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3265D">
        <w:rPr>
          <w:rFonts w:ascii="Arial" w:hAnsi="Arial" w:cs="Arial"/>
          <w:b/>
          <w:bCs/>
        </w:rPr>
        <w:t>CLÁUSULA SÉTIMA – REEQUILÍBRIO E REAJUSTE DOS PREÇOS CONTRATADOS:</w:t>
      </w:r>
    </w:p>
    <w:p w14:paraId="087C0E3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rPr>
        <w:t xml:space="preserve">Os preços inicialmente contratados são fixos e irreajustáveis no prazo de um ano, contado da data do orçamento estimado, em </w:t>
      </w:r>
      <w:r>
        <w:rPr>
          <w:rFonts w:ascii="Arial" w:hAnsi="Arial" w:cs="Arial"/>
        </w:rPr>
        <w:t>novembro de 2023</w:t>
      </w:r>
      <w:r w:rsidRPr="004A7086">
        <w:rPr>
          <w:rFonts w:ascii="Arial" w:hAnsi="Arial" w:cs="Arial"/>
        </w:rPr>
        <w:t>.</w:t>
      </w:r>
    </w:p>
    <w:p w14:paraId="1A39252D"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rPr>
        <w:t>Após o interregno de um ano, e independentemente de pedido do contratado, os preços iniciais serão reajustados, mediante a aplicação, pelo contratante, da média dos índices IGP-M, INPC e IPCA, exclusivamente para as obrigações iniciadas e concluídas após a ocorrência da anualidade.</w:t>
      </w:r>
    </w:p>
    <w:p w14:paraId="1D53EBB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rPr>
        <w:lastRenderedPageBreak/>
        <w:t>Nos reajustes subsequentes ao primeiro, o interregno mínimo de um ano será contado a partir dos efeitos financeiros do último reajuste.</w:t>
      </w:r>
    </w:p>
    <w:p w14:paraId="37879AEF"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684FA487"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rPr>
        <w:t xml:space="preserve">Na ausência de previsão legal quanto ao índice substituto, as partes elegerão novo índice oficial, para reajustamento do preço do valor remanescente, por meio de termo aditivo. </w:t>
      </w:r>
    </w:p>
    <w:p w14:paraId="5267C9DA"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reajustes não interferem no direito das partes de solicitar, a qualquer momento, a manutenção do equilíbrio econômico dos contratos com base no disposto no art. 124, inciso II, alínea “d”, da Lei nº 14.133, de 2021.</w:t>
      </w:r>
    </w:p>
    <w:p w14:paraId="72B77EDE"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048B0037"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OITAVA – OBRIGAÇÕES DO CONTRATANTE:</w:t>
      </w:r>
    </w:p>
    <w:p w14:paraId="6393F14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Exigir o cumprimento de todas as obrigações assumidas pelo Contratado, de acordo com o contrato e seus anexos.</w:t>
      </w:r>
    </w:p>
    <w:p w14:paraId="3D9D276F"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Receber o objeto no prazo e condições estabelecidas no Termo de Referência.</w:t>
      </w:r>
    </w:p>
    <w:p w14:paraId="50FEAEF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Notificar o Contratado, por escrito, sobre vícios, defeitos ou incorreções verificadas no objeto fornecido, para que seja por ele substituído, reparado ou corrigido, no total ou em parte, às suas expensas.</w:t>
      </w:r>
    </w:p>
    <w:p w14:paraId="558ABA7B"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Acompanhar e fiscalizar a execução do contrato e o cumprimento das obrigações pelo Contratado.</w:t>
      </w:r>
    </w:p>
    <w:p w14:paraId="4620D37B"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745DE48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Efetuar o pagamento ao Contratado do valor correspondente à execução do objeto, no prazo, forma e condições estabelecidos no presente Contrato e no Termo de Referência.</w:t>
      </w:r>
    </w:p>
    <w:p w14:paraId="51142C5D"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Aplicar ao Contratado as sanções previstas na lei e neste Contrato.</w:t>
      </w:r>
    </w:p>
    <w:p w14:paraId="0DF6BD3C"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Responder eventuais pedidos de reestabelecimento do equilíbrio econômico-financeiro feitos pelo contratado no prazo máximo de 1 (um) mês.</w:t>
      </w:r>
    </w:p>
    <w:p w14:paraId="4DC66B48"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Notificar os emitentes das garantias quanto ao início de processo administrativo para apuração de descumprimento de cláusulas contratuais (se houver).</w:t>
      </w:r>
    </w:p>
    <w:p w14:paraId="500E83B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Comunicar o Contratado na hipótese de posterior alteração do projeto pelo Contratante, no caso do art. 93, §2º, da Lei nº 14.133, de 2021.</w:t>
      </w:r>
    </w:p>
    <w:p w14:paraId="57E10104" w14:textId="77777777" w:rsidR="0088278A"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DF0CCFE"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jc w:val="both"/>
        <w:rPr>
          <w:rFonts w:ascii="Arial" w:hAnsi="Arial" w:cs="Arial"/>
        </w:rPr>
      </w:pPr>
      <w:r w:rsidRPr="00E26AC4">
        <w:rPr>
          <w:rFonts w:ascii="Arial" w:hAnsi="Arial" w:cs="Arial"/>
        </w:rPr>
        <w:lastRenderedPageBreak/>
        <w:t xml:space="preserve">Exigir do Contratado que providencie a seguinte documentação como condição indispensável para o recebimento definitivo de objeto, </w:t>
      </w:r>
      <w:r w:rsidRPr="00E26AC4">
        <w:rPr>
          <w:rFonts w:ascii="Arial" w:hAnsi="Arial" w:cs="Arial"/>
          <w:u w:val="single"/>
        </w:rPr>
        <w:t>quando for o caso</w:t>
      </w:r>
      <w:r w:rsidRPr="00E26AC4">
        <w:rPr>
          <w:rFonts w:ascii="Arial" w:hAnsi="Arial" w:cs="Arial"/>
        </w:rPr>
        <w:t>:</w:t>
      </w:r>
    </w:p>
    <w:p w14:paraId="49F5249C" w14:textId="77777777" w:rsidR="0088278A" w:rsidRPr="00E26AC4" w:rsidRDefault="0088278A" w:rsidP="0088278A">
      <w:pPr>
        <w:pStyle w:val="PargrafodaLista"/>
        <w:numPr>
          <w:ilvl w:val="1"/>
          <w:numId w:val="44"/>
        </w:numPr>
        <w:autoSpaceDE w:val="0"/>
        <w:autoSpaceDN w:val="0"/>
        <w:adjustRightInd w:val="0"/>
        <w:spacing w:line="276" w:lineRule="auto"/>
        <w:ind w:left="680" w:hanging="680"/>
        <w:jc w:val="both"/>
        <w:rPr>
          <w:rFonts w:ascii="Arial" w:hAnsi="Arial" w:cs="Arial"/>
        </w:rPr>
      </w:pPr>
      <w:r w:rsidRPr="00E26AC4">
        <w:rPr>
          <w:rFonts w:ascii="Arial" w:hAnsi="Arial" w:cs="Arial"/>
        </w:rPr>
        <w:t>comprovação das ligações definitivas de energia, água, telefone e gás;</w:t>
      </w:r>
    </w:p>
    <w:p w14:paraId="5C8A43B8" w14:textId="77777777" w:rsidR="0088278A" w:rsidRPr="00E26AC4" w:rsidRDefault="0088278A" w:rsidP="0088278A">
      <w:pPr>
        <w:pStyle w:val="PargrafodaLista"/>
        <w:numPr>
          <w:ilvl w:val="1"/>
          <w:numId w:val="44"/>
        </w:numPr>
        <w:autoSpaceDE w:val="0"/>
        <w:autoSpaceDN w:val="0"/>
        <w:adjustRightInd w:val="0"/>
        <w:spacing w:line="276" w:lineRule="auto"/>
        <w:ind w:left="680" w:hanging="680"/>
        <w:jc w:val="both"/>
        <w:rPr>
          <w:rFonts w:ascii="Arial" w:hAnsi="Arial" w:cs="Arial"/>
        </w:rPr>
      </w:pPr>
      <w:r w:rsidRPr="00E26AC4">
        <w:rPr>
          <w:rFonts w:ascii="Arial" w:hAnsi="Arial" w:cs="Arial"/>
        </w:rPr>
        <w:t>laudo de vistoria do corpo de bombeiros aprovando o serviço;</w:t>
      </w:r>
    </w:p>
    <w:p w14:paraId="3F54DBE3" w14:textId="77777777" w:rsidR="0088278A" w:rsidRPr="00E26AC4" w:rsidRDefault="0088278A" w:rsidP="0088278A">
      <w:pPr>
        <w:pStyle w:val="PargrafodaLista"/>
        <w:numPr>
          <w:ilvl w:val="1"/>
          <w:numId w:val="44"/>
        </w:numPr>
        <w:autoSpaceDE w:val="0"/>
        <w:autoSpaceDN w:val="0"/>
        <w:adjustRightInd w:val="0"/>
        <w:spacing w:line="276" w:lineRule="auto"/>
        <w:ind w:left="680" w:hanging="680"/>
        <w:jc w:val="both"/>
        <w:rPr>
          <w:rFonts w:ascii="Arial" w:hAnsi="Arial" w:cs="Arial"/>
        </w:rPr>
      </w:pPr>
      <w:r w:rsidRPr="00E26AC4">
        <w:rPr>
          <w:rFonts w:ascii="Arial" w:hAnsi="Arial" w:cs="Arial"/>
        </w:rPr>
        <w:t>carta "habite-se", emitida pela prefeitura; e</w:t>
      </w:r>
    </w:p>
    <w:p w14:paraId="3584587A" w14:textId="77777777" w:rsidR="0088278A" w:rsidRPr="00E26AC4" w:rsidRDefault="0088278A" w:rsidP="0088278A">
      <w:pPr>
        <w:pStyle w:val="PargrafodaLista"/>
        <w:numPr>
          <w:ilvl w:val="1"/>
          <w:numId w:val="44"/>
        </w:numPr>
        <w:autoSpaceDE w:val="0"/>
        <w:autoSpaceDN w:val="0"/>
        <w:adjustRightInd w:val="0"/>
        <w:spacing w:line="276" w:lineRule="auto"/>
        <w:ind w:left="680" w:hanging="680"/>
        <w:jc w:val="both"/>
        <w:rPr>
          <w:rFonts w:ascii="Arial" w:hAnsi="Arial" w:cs="Arial"/>
        </w:rPr>
      </w:pPr>
      <w:r w:rsidRPr="00E26AC4">
        <w:rPr>
          <w:rFonts w:ascii="Arial" w:hAnsi="Arial" w:cs="Arial"/>
        </w:rPr>
        <w:t>certidão negativa de débitos previdenciários específica para o registro da obra junto ao Cartório de Registro de Imóveis</w:t>
      </w:r>
      <w:r>
        <w:rPr>
          <w:rFonts w:ascii="Arial" w:hAnsi="Arial" w:cs="Arial"/>
        </w:rPr>
        <w:t>.</w:t>
      </w:r>
    </w:p>
    <w:p w14:paraId="3142FEF6"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jc w:val="both"/>
        <w:rPr>
          <w:rFonts w:ascii="Arial" w:hAnsi="Arial" w:cs="Arial"/>
        </w:rPr>
      </w:pPr>
      <w:r w:rsidRPr="00E26AC4">
        <w:rPr>
          <w:rFonts w:ascii="Arial" w:hAnsi="Arial" w:cs="Arial"/>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23BF782"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Previamente à expedição da ordem de serviço, verificar pendências, liberar áreas e/ou adotar providências cabíveis para a regularidade do início da sua execução.</w:t>
      </w:r>
    </w:p>
    <w:p w14:paraId="019335C2"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07820CF3"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NONA – OBRIGAÇÕES DO CONTRATADO:</w:t>
      </w:r>
    </w:p>
    <w:p w14:paraId="233785F8"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41B4935"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 xml:space="preserve">Apresentar ao </w:t>
      </w:r>
      <w:r>
        <w:rPr>
          <w:rFonts w:ascii="Arial" w:hAnsi="Arial" w:cs="Arial"/>
        </w:rPr>
        <w:t>Departamto Técnico</w:t>
      </w:r>
      <w:r w:rsidRPr="00E26AC4">
        <w:rPr>
          <w:rFonts w:ascii="Arial" w:hAnsi="Arial" w:cs="Arial"/>
        </w:rPr>
        <w:t>, antes do início da execução, a ART (Anotação de Responsabilidade Técnica) ou RRT (Registro de Responsabilidade Técnica) quitada, da execução da obra objeto deste contrato.</w:t>
      </w:r>
    </w:p>
    <w:p w14:paraId="45D44ABC"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contratada deverá apresentar relatório de fotos com data a cada medição efetuada pelo fiscal da obra, incluindo um relatório de fotos antes do início da obra, sob pena da não liberação de pagamento por parte da Contratante. Juntamente a este relatório, deverá entregar um Diário de Obra.</w:t>
      </w:r>
    </w:p>
    <w:p w14:paraId="7C43F3A2"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Responsabilizar-se técnica e financeiramente por todos os equipamentos, ferramentas, dispositivos de sinalização e equipamentos de segurança individual incluindo todas as recomendações fornecidas pelos fabricantes, dos equipamentos acerca de seu funcionamento e operação a fim de permitir sua adequada utilização.</w:t>
      </w:r>
    </w:p>
    <w:p w14:paraId="55E69492"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 xml:space="preserve">Obedecer </w:t>
      </w:r>
      <w:r>
        <w:rPr>
          <w:rFonts w:ascii="Arial" w:hAnsi="Arial" w:cs="Arial"/>
        </w:rPr>
        <w:t xml:space="preserve">a </w:t>
      </w:r>
      <w:r w:rsidRPr="00E26AC4">
        <w:rPr>
          <w:rFonts w:ascii="Arial" w:hAnsi="Arial" w:cs="Arial"/>
        </w:rPr>
        <w:t>todas as normas de segurança pertinentes aos serviços e em especial, ao disposto na NR-18.</w:t>
      </w:r>
    </w:p>
    <w:p w14:paraId="09DE95A9"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Responsabilizar-se pelo recolhimento das taxas, conforme determina a legislação em vigor</w:t>
      </w:r>
      <w:r>
        <w:rPr>
          <w:rFonts w:ascii="Arial" w:hAnsi="Arial" w:cs="Arial"/>
        </w:rPr>
        <w:t>.</w:t>
      </w:r>
    </w:p>
    <w:p w14:paraId="3B202818"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Executar, imediatamente, os reparos que se fizerem necessários, no serviço sob sua responsabilidade, independente das penalidades cabíveis.</w:t>
      </w:r>
    </w:p>
    <w:p w14:paraId="5BAF074B"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Participar à Fiscalização a ocorrência de qualquer fato ou situação que possa impedir, em parte ou no todo, a conclusão dos serviços, em relação ao Cronograma, indicando as medidas para corrigir o problema.</w:t>
      </w:r>
    </w:p>
    <w:p w14:paraId="64B7BBA2"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lastRenderedPageBreak/>
        <w:t>Manter o canteiro de obras limpo, fazendo a remoção periódica de restos de materiais. O transporte do entulho fica a cargo da empreiteira. Será de responsabilidade da empresa contratada a disposição final do entulho e restos de materiais em local aprovado pela fiscalização e pelos órgãos ambientais.</w:t>
      </w:r>
    </w:p>
    <w:p w14:paraId="77A62B90"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CONTRATADA deverá arcar com todas as despesas referentes à energia elétrica e água, sendo de obrigação da mesma a ligação destes serviços (se necessário) durante a execução da obra.</w:t>
      </w:r>
    </w:p>
    <w:p w14:paraId="3CE21ADD"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Fornecer os equipamentos de segurança do trabalho, uniformes e crachás de identificação dos prestadores de serviço.</w:t>
      </w:r>
    </w:p>
    <w:p w14:paraId="492D6B53"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empresa deverá supervisionar e fiscalizar as atividades dos seus prestadores de serviços, através de pessoa paga às suas expensas, fornecendo ao CONTRATANTE, mensalmente, RELATÓRIO MENSAL DE EXECUÇÃO.</w:t>
      </w:r>
    </w:p>
    <w:p w14:paraId="6E7B1D3A"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empresa deverá ressarcir o contratante de eventuais danos causados a este ou a terceiros, por culpa ou dolo de seus prestadores de serviço.</w:t>
      </w:r>
    </w:p>
    <w:p w14:paraId="041D1E41"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CONTRATADA se compromete a cumprir integralmente a legislação trabalhista, dissídios e ou acordos coletivos/individuais dos Sindicatos das Categorias as quais seus funcionários pertençam, bem como excluir o Município da responsabilização de eventuais acidentes de trabalho, indenizações ou direitos trabalhistas dos funcionários da contratada.</w:t>
      </w:r>
    </w:p>
    <w:p w14:paraId="6C1E518B"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O (A) CONTRATADO(A) assume integral responsabilidade Civil, Criminal e Trabalhista por danos causados ao Município ou a terceiros, decorrentes da má execução do serviço, ora contratado, inclusive acidentes, mortes, perdas ou destruição.</w:t>
      </w:r>
    </w:p>
    <w:p w14:paraId="622B2898"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Apresentação da Matrícula da obra no CEI (Cadastro específico no INSS), referente ao objeto contratado. No caso de obra que não necessite de matrícula no CEI (Cadastro Específico do INSS), a contribuição previdenciária referente à mesma será retida e recolhida pelo CONTRATANTE, sendo dispensada a apresentação da Guia de Previdência Social (GPS).</w:t>
      </w:r>
    </w:p>
    <w:p w14:paraId="2CC14D06"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A contratada se abstém da contratação de menores de 16 (dezesseis) anos, salvo na condição de aprendiz a partir dos 14 (quatorze) anos, bem como de menores de 18 (dezoito) anos para exercer atividades noturnas, insalubres ou perigosas.</w:t>
      </w:r>
    </w:p>
    <w:p w14:paraId="0EB4B80C" w14:textId="77777777" w:rsidR="0088278A" w:rsidRPr="0043265D"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3265D">
        <w:rPr>
          <w:rFonts w:ascii="Arial" w:hAnsi="Arial" w:cs="Arial"/>
        </w:rPr>
        <w:t>A CONTRATADA deverá destacar em campo específico, na NOTA FISCAL, os valores referentes às retenções obrigatórias, em especial o Imposto de Renda, em cumprimento ao Decreto Municipal n.º 869/2022 e Instrução Normativa da RFB nº 1234/2012.</w:t>
      </w:r>
    </w:p>
    <w:p w14:paraId="4605682B"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87A2238" w14:textId="77777777" w:rsidR="0088278A" w:rsidRPr="00E26AC4" w:rsidRDefault="0088278A" w:rsidP="0088278A">
      <w:pPr>
        <w:pStyle w:val="Nivel2"/>
        <w:numPr>
          <w:ilvl w:val="1"/>
          <w:numId w:val="38"/>
        </w:numPr>
        <w:spacing w:before="0" w:after="0"/>
        <w:ind w:left="680" w:hanging="680"/>
        <w:rPr>
          <w:sz w:val="24"/>
          <w:szCs w:val="24"/>
        </w:rPr>
      </w:pPr>
      <w:r w:rsidRPr="00E26AC4">
        <w:rPr>
          <w:sz w:val="24"/>
          <w:szCs w:val="24"/>
        </w:rPr>
        <w:lastRenderedPageBreak/>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07FAE0F" w14:textId="77777777" w:rsidR="0088278A" w:rsidRPr="00E26AC4" w:rsidRDefault="0088278A" w:rsidP="0088278A">
      <w:pPr>
        <w:pStyle w:val="Nivel2"/>
        <w:numPr>
          <w:ilvl w:val="1"/>
          <w:numId w:val="38"/>
        </w:numPr>
        <w:spacing w:before="0" w:after="0"/>
        <w:ind w:left="680" w:hanging="680"/>
        <w:rPr>
          <w:sz w:val="24"/>
          <w:szCs w:val="24"/>
        </w:rPr>
      </w:pPr>
      <w:r w:rsidRPr="00E26AC4">
        <w:rPr>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D456EFC" w14:textId="77777777" w:rsidR="0088278A" w:rsidRPr="00E26AC4"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E26AC4">
        <w:rPr>
          <w:rFonts w:ascii="Arial" w:hAnsi="Arial" w:cs="Arial"/>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BBF84DA" w14:textId="77777777" w:rsidR="0088278A" w:rsidRPr="004A7086" w:rsidRDefault="0088278A" w:rsidP="0088278A">
      <w:pPr>
        <w:pStyle w:val="PargrafodaLista"/>
        <w:autoSpaceDE w:val="0"/>
        <w:autoSpaceDN w:val="0"/>
        <w:adjustRightInd w:val="0"/>
        <w:spacing w:line="276" w:lineRule="auto"/>
        <w:ind w:left="680"/>
        <w:contextualSpacing w:val="0"/>
        <w:jc w:val="both"/>
        <w:rPr>
          <w:rFonts w:ascii="Arial" w:hAnsi="Arial" w:cs="Arial"/>
        </w:rPr>
      </w:pPr>
    </w:p>
    <w:p w14:paraId="4D5867BA"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 OBRIGAÇÕES PERTINENTES À LGPD:</w:t>
      </w:r>
    </w:p>
    <w:p w14:paraId="53901DD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AD4AD32"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dados obtidos somente poderão ser utilizados para as finalidades que justificaram seu acesso e de acordo com a boa-fé e com os princípios do art. 6º da LGPD.</w:t>
      </w:r>
    </w:p>
    <w:p w14:paraId="2C0541F0"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É vedado o compartilhamento com terceiros dos dados obtidos fora das hipóteses permitidas em Lei.</w:t>
      </w:r>
    </w:p>
    <w:p w14:paraId="60BF67C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29FE3EF3"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É dever do contratado orientar e treinar seus empregados sobre os deveres, requisitos e responsabilidades decorrentes da LGPD.</w:t>
      </w:r>
    </w:p>
    <w:p w14:paraId="19C1C673"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Contratado deverá exigir de suboperadores e subcontratados o cumprimento dos deveres da presente cláusula, permanecendo integralmente responsável por garantir sua observância.</w:t>
      </w:r>
    </w:p>
    <w:p w14:paraId="39E6D8E8"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Contratante poderá realizar diligência para aferir o cumprimento do item 10.6, devendo o Contratado atender prontamente eventuais pedidos de comprovação formulados.</w:t>
      </w:r>
    </w:p>
    <w:p w14:paraId="681C1FC9"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O Contratado deverá prestar, no prazo fixado pelo Contratante, prorrogável justificadamente, quaisquer informações acerca dos dados pessoais para cumprimento da LGPD, inclusive quanto a eventual descarte realizado.</w:t>
      </w:r>
    </w:p>
    <w:p w14:paraId="19FC444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DD32A1B"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referidos bancos de dados devem ser desenvolvidos em formato interoperável, a fim de garantir a reutilização desses dados pela Administração nas hipóteses previstas na LGPD.</w:t>
      </w:r>
    </w:p>
    <w:p w14:paraId="29034C5D"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contrato está sujeito a ser alterado nos procedimentos pertinentes ao tratamento de dados pessoais, quando indicado pela autoridade competente, em especial a ANPD por meio de opiniões técnicas ou recomendações, editadas na forma da LGPD.</w:t>
      </w:r>
    </w:p>
    <w:p w14:paraId="7E955DA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contratos e convênios de que trata o § 1º do art. 26 da LGPD deverão ser comunicados à autoridade nacional.</w:t>
      </w:r>
    </w:p>
    <w:p w14:paraId="4337CA81"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4E609F17"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PRIMEIRA – INFRAÇÕES E SANÇÕES ADMINISTRATIVAS:</w:t>
      </w:r>
    </w:p>
    <w:p w14:paraId="6BC4023B"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Comete infração administrativa, nos termos da Lei nº 14.133, de 2021, o contratado que:</w:t>
      </w:r>
    </w:p>
    <w:p w14:paraId="59967935"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der causa à inexecução parcial do contrato;</w:t>
      </w:r>
    </w:p>
    <w:p w14:paraId="7CB4D61E"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der causa à inexecução parcial do contrato que cause grave dano à Administração ou ao funcionamento dos serviços públicos ou ao interesse coletivo;</w:t>
      </w:r>
    </w:p>
    <w:p w14:paraId="4087445E"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der causa à inexecução total do contrato;</w:t>
      </w:r>
    </w:p>
    <w:p w14:paraId="2056B393"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ensejar o retardamento da execução ou da entrega do objeto da contratação sem motivo justificado;</w:t>
      </w:r>
    </w:p>
    <w:p w14:paraId="3933D7AF"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apresentar documentação falsa ou prestar declaração falsa durante a execução do contrato;</w:t>
      </w:r>
    </w:p>
    <w:p w14:paraId="14E620C7"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praticar ato fraudulento na execução do contrato;</w:t>
      </w:r>
    </w:p>
    <w:p w14:paraId="5B8441B7"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comportar-se de modo inidôneo ou cometer fraude de qualquer natureza;</w:t>
      </w:r>
    </w:p>
    <w:p w14:paraId="7BD9F7FF" w14:textId="77777777" w:rsidR="0088278A" w:rsidRPr="004A7086" w:rsidRDefault="0088278A" w:rsidP="0088278A">
      <w:pPr>
        <w:pStyle w:val="PargrafodaLista"/>
        <w:numPr>
          <w:ilvl w:val="0"/>
          <w:numId w:val="39"/>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praticar ato lesivo previsto no art. 5º da Lei nº 12.846, de 1º de agosto de 2013.</w:t>
      </w:r>
    </w:p>
    <w:p w14:paraId="740BEEC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Serão aplicadas ao contratado que incorrer nas infrações acima descritas as seguintes sanções:</w:t>
      </w:r>
    </w:p>
    <w:p w14:paraId="08D3BC3C"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Advertência, quando o contratado der causa à inexecução parcial do contrato, sempre que não se justificar a imposição de penalidade mais grave (art. 156, §2º, da Lei nº 14.133, de 2021).</w:t>
      </w:r>
    </w:p>
    <w:p w14:paraId="3DE8F3FB"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Impedimento de licitar e contratar, quando praticadas as condutas descritas nas alíneas “b”, “c” e “d” do subitem acima deste Contrato, sempre que não se justificar a imposição de penalidade mais grave (art. 156, § 4º, da Lei nº 14.133, de 2021).</w:t>
      </w:r>
    </w:p>
    <w:p w14:paraId="2CE4C824"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Declaração de inidoneidade para licitar e contratar, quando praticadas as condutas descritas nas alíneas “e”, “f”, “g” e “h” do subitem acima deste Contrato, bem como nas alíneas “b”, “c” e “d”, que justifiquem a imposição de penalidade mais grave.</w:t>
      </w:r>
    </w:p>
    <w:p w14:paraId="5FDECC64"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Multa:</w:t>
      </w:r>
    </w:p>
    <w:p w14:paraId="015404D4" w14:textId="77777777" w:rsidR="0088278A" w:rsidRPr="004A7086" w:rsidRDefault="0088278A" w:rsidP="0088278A">
      <w:pPr>
        <w:pStyle w:val="PargrafodaLista"/>
        <w:numPr>
          <w:ilvl w:val="0"/>
          <w:numId w:val="40"/>
        </w:numPr>
        <w:autoSpaceDE w:val="0"/>
        <w:autoSpaceDN w:val="0"/>
        <w:adjustRightInd w:val="0"/>
        <w:spacing w:line="276" w:lineRule="auto"/>
        <w:ind w:left="680" w:hanging="680"/>
        <w:contextualSpacing w:val="0"/>
        <w:rPr>
          <w:rFonts w:ascii="Arial" w:hAnsi="Arial" w:cs="Arial"/>
        </w:rPr>
      </w:pPr>
      <w:r w:rsidRPr="004A7086">
        <w:rPr>
          <w:rFonts w:ascii="Arial" w:hAnsi="Arial" w:cs="Arial"/>
        </w:rPr>
        <w:t>moratória de 0,5% (cinco centésimos por cento) por dia de atraso injustificado sobre o valor da parcela inadimplida, até o limite de 20 (vinte) dias;</w:t>
      </w:r>
    </w:p>
    <w:p w14:paraId="0F49ED18" w14:textId="77777777" w:rsidR="0088278A" w:rsidRPr="004A7086" w:rsidRDefault="0088278A" w:rsidP="0088278A">
      <w:pPr>
        <w:pStyle w:val="PargrafodaLista"/>
        <w:numPr>
          <w:ilvl w:val="0"/>
          <w:numId w:val="40"/>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compensatória de 30% (trinta por cento) sobre o valor total do contrato, no caso de inexecução total do objeto.</w:t>
      </w:r>
    </w:p>
    <w:p w14:paraId="22196E6A"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atraso superior a 30 (trinta) dias autoriza a Administração a promover a extinção do contrato por descumprimento ou cumprimento irregular de suas cláusulas, conforme dispõe o inciso I do art. 137 da Lei n. 14.133, de 2021.</w:t>
      </w:r>
    </w:p>
    <w:p w14:paraId="44AD9C6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aplicação das sanções previstas neste Contrato não exclui, em hipótese alguma, a obrigação de reparação integral do dano causado ao Contratante.</w:t>
      </w:r>
    </w:p>
    <w:p w14:paraId="535707D5"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Todas as sanções previstas neste Contrato poderão ser aplicadas cumulativamente com a multa.</w:t>
      </w:r>
    </w:p>
    <w:p w14:paraId="4CD44CB2"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Antes da aplicação da multa será facultada a defesa do interessado no prazo de 15 (quinze) dias úteis, contado da data de sua intimação.</w:t>
      </w:r>
    </w:p>
    <w:p w14:paraId="078F2C19"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w:t>
      </w:r>
    </w:p>
    <w:p w14:paraId="1A9B6FFC"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823D32A"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Na aplicação das sanções serão considerados:</w:t>
      </w:r>
    </w:p>
    <w:p w14:paraId="7168CA12" w14:textId="77777777" w:rsidR="0088278A" w:rsidRPr="004A7086" w:rsidRDefault="0088278A" w:rsidP="0088278A">
      <w:pPr>
        <w:pStyle w:val="PargrafodaLista"/>
        <w:numPr>
          <w:ilvl w:val="0"/>
          <w:numId w:val="41"/>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natureza e a gravidade da infração cometida;</w:t>
      </w:r>
    </w:p>
    <w:p w14:paraId="5C1D103F" w14:textId="77777777" w:rsidR="0088278A" w:rsidRPr="004A7086" w:rsidRDefault="0088278A" w:rsidP="0088278A">
      <w:pPr>
        <w:pStyle w:val="PargrafodaLista"/>
        <w:numPr>
          <w:ilvl w:val="0"/>
          <w:numId w:val="41"/>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peculiaridades do caso concreto;</w:t>
      </w:r>
    </w:p>
    <w:p w14:paraId="62051687" w14:textId="77777777" w:rsidR="0088278A" w:rsidRPr="004A7086" w:rsidRDefault="0088278A" w:rsidP="0088278A">
      <w:pPr>
        <w:pStyle w:val="PargrafodaLista"/>
        <w:numPr>
          <w:ilvl w:val="0"/>
          <w:numId w:val="41"/>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circunstâncias agravantes ou atenuantes;</w:t>
      </w:r>
    </w:p>
    <w:p w14:paraId="783E2A7B" w14:textId="77777777" w:rsidR="0088278A" w:rsidRPr="004A7086" w:rsidRDefault="0088278A" w:rsidP="0088278A">
      <w:pPr>
        <w:pStyle w:val="PargrafodaLista"/>
        <w:numPr>
          <w:ilvl w:val="0"/>
          <w:numId w:val="41"/>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danos que dela provierem para o Contratante;</w:t>
      </w:r>
    </w:p>
    <w:p w14:paraId="03F0B10A" w14:textId="77777777" w:rsidR="0088278A" w:rsidRPr="004A7086" w:rsidRDefault="0088278A" w:rsidP="0088278A">
      <w:pPr>
        <w:pStyle w:val="PargrafodaLista"/>
        <w:numPr>
          <w:ilvl w:val="0"/>
          <w:numId w:val="41"/>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implantação ou o aperfeiçoamento de programa de integridade, conforme normas e orientações dos órgãos de controle.</w:t>
      </w:r>
    </w:p>
    <w:p w14:paraId="43C485F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 xml:space="preserve">Os atos previstos como infrações administrativas na Lei nº 14.133, de 2021, ou em outras leis de licitações e contratos da Administração Pública que também sejam tipificados como atos lesivos na Lei nº 12.846, de 2013, serão apurados e julgados </w:t>
      </w:r>
      <w:r w:rsidRPr="004A7086">
        <w:rPr>
          <w:rFonts w:ascii="Arial" w:hAnsi="Arial" w:cs="Arial"/>
        </w:rPr>
        <w:lastRenderedPageBreak/>
        <w:t>conjuntamente, nos mesmos autos, observados o rito procedimental e autoridade competente definidos na referida Lei.</w:t>
      </w:r>
    </w:p>
    <w:p w14:paraId="6553B9C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80A125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56E0BF7"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sanções de impedimento de licitar e contratar e declaração de inidoneidade para licitar ou contratar são passíveis de reabilitação na forma do art. 163 da Lei nº 14.133/21.</w:t>
      </w:r>
    </w:p>
    <w:p w14:paraId="39CDC857" w14:textId="77777777" w:rsidR="0088278A"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68B81A1" w14:textId="77777777" w:rsidR="0088278A" w:rsidRPr="004A7086" w:rsidRDefault="0088278A" w:rsidP="0088278A">
      <w:pPr>
        <w:pStyle w:val="PargrafodaLista"/>
        <w:autoSpaceDE w:val="0"/>
        <w:autoSpaceDN w:val="0"/>
        <w:adjustRightInd w:val="0"/>
        <w:spacing w:line="276" w:lineRule="auto"/>
        <w:ind w:left="680"/>
        <w:contextualSpacing w:val="0"/>
        <w:jc w:val="both"/>
        <w:rPr>
          <w:rFonts w:ascii="Arial" w:hAnsi="Arial" w:cs="Arial"/>
        </w:rPr>
      </w:pPr>
    </w:p>
    <w:p w14:paraId="50F8D707"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SEGUNDA – DA EXTINÇÃO CONTRATUAL:</w:t>
      </w:r>
    </w:p>
    <w:p w14:paraId="755E03B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contrato será extinto quando vencido o prazo nele estipulado, independentemente de terem sido cumpridas ou não as obrigações de ambas as partes contraentes.</w:t>
      </w:r>
    </w:p>
    <w:p w14:paraId="32C0FA4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contrato poderá ser extinto antes do prazo nele fixado, sem ônus para o contratante, quando esta não dispuser de créditos orçamentários para sua continuidade ou quando entender que o contrato não mais lhe oferece vantagem.</w:t>
      </w:r>
    </w:p>
    <w:p w14:paraId="304DCF82"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contrato poderá ser extinto antes de cumpridas as obrigações nele estipuladas, ou antes do prazo nele fixado, por algum dos motivos previstos no artigo 137 da Lei nº 14.133/21, bem como amigavelmente, assegurados o contraditório e a ampla defesa.</w:t>
      </w:r>
    </w:p>
    <w:p w14:paraId="341E68AC"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Nesta hipótese, aplicam-se também os artigos 138 e 139 da mesma Lei.</w:t>
      </w:r>
    </w:p>
    <w:p w14:paraId="0DA25C0A"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alteração social ou a modificação da finalidade ou da estrutura da empresa não ensejará a extinção se não restringir sua capacidade de concluir o contrato.</w:t>
      </w:r>
    </w:p>
    <w:p w14:paraId="28B19F09"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termo de extinção, sempre que possível, será precedido:</w:t>
      </w:r>
    </w:p>
    <w:p w14:paraId="412EE6F9"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Balanço dos eventos contratuais já cumpridos ou parcialmente cumpridos.</w:t>
      </w:r>
    </w:p>
    <w:p w14:paraId="3F5FBBF8"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Relação dos pagamentos já efetuados e ainda devidos,</w:t>
      </w:r>
    </w:p>
    <w:p w14:paraId="56BAE6F1" w14:textId="77777777" w:rsidR="0088278A" w:rsidRPr="004A7086" w:rsidRDefault="0088278A" w:rsidP="0088278A">
      <w:pPr>
        <w:pStyle w:val="PargrafodaLista"/>
        <w:numPr>
          <w:ilvl w:val="2"/>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Indenizações e multas.</w:t>
      </w:r>
    </w:p>
    <w:p w14:paraId="5B3AA130"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73468F0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contratante poderá conceder prazo para que o contratado regularize suas obrigações trabalhistas ou suas condições de habilitação, sob pena de extinção contratual, quando não identificar má-fé ou a incapacidade de correção.</w:t>
      </w:r>
    </w:p>
    <w:p w14:paraId="74E991D3"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Quando da extinção, o fiscal ou o gestor deverá verificar o pagamento pelo contratado das verbas rescisórias ou os documentos que comprovem que os empregados serão realocados em outra atividade de prestação de serviços, sem que ocorra a interrupção do contrato de trabalho.</w:t>
      </w:r>
    </w:p>
    <w:p w14:paraId="3F8C31C8"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Até que o contratado comprove o disposto no item anterior, o contratante reterá:</w:t>
      </w:r>
    </w:p>
    <w:p w14:paraId="005E8F51" w14:textId="77777777" w:rsidR="0088278A" w:rsidRPr="004A7086" w:rsidRDefault="0088278A" w:rsidP="0088278A">
      <w:pPr>
        <w:pStyle w:val="PargrafodaLista"/>
        <w:numPr>
          <w:ilvl w:val="0"/>
          <w:numId w:val="42"/>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garantia contratual (quando houver) prestada com cobertura para os casos de descumprimento das obrigações de natureza trabalhista e previdenciária, incluídas as verbas rescisórias, a qual será executada para reembolso dos prejuízos sofridos pela Administração, nos termos da legislação que rege a matéria; e</w:t>
      </w:r>
    </w:p>
    <w:p w14:paraId="46ACB8BE" w14:textId="77777777" w:rsidR="0088278A" w:rsidRPr="004A7086" w:rsidRDefault="0088278A" w:rsidP="0088278A">
      <w:pPr>
        <w:pStyle w:val="PargrafodaLista"/>
        <w:numPr>
          <w:ilvl w:val="0"/>
          <w:numId w:val="42"/>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valores das Notas fiscais ou Faturas correspondentes em valor proporcional ao inadimplemento, até que a situação seja regularizada.</w:t>
      </w:r>
    </w:p>
    <w:p w14:paraId="6B38323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w:t>
      </w:r>
    </w:p>
    <w:p w14:paraId="65EAF3AB"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contratante poderá ainda:</w:t>
      </w:r>
    </w:p>
    <w:p w14:paraId="0192CDDA" w14:textId="77777777" w:rsidR="0088278A" w:rsidRPr="004A7086" w:rsidRDefault="0088278A" w:rsidP="0088278A">
      <w:pPr>
        <w:pStyle w:val="PargrafodaLista"/>
        <w:numPr>
          <w:ilvl w:val="0"/>
          <w:numId w:val="43"/>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nos casos de obrigação de pagamento de multa pelo contratado, reter a garantia prestada a ser executada, conforme legislação que rege a matéria; e</w:t>
      </w:r>
    </w:p>
    <w:p w14:paraId="77EFD8CB" w14:textId="77777777" w:rsidR="0088278A" w:rsidRPr="004A7086" w:rsidRDefault="0088278A" w:rsidP="0088278A">
      <w:pPr>
        <w:pStyle w:val="PargrafodaLista"/>
        <w:numPr>
          <w:ilvl w:val="0"/>
          <w:numId w:val="43"/>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nos casos em que houver necessidade de ressarcimento de prejuízos causados à Administração, nos termos do inciso IV do art. 139 da Lei n.º 14.133, de 2021, reter os eventuais créditos existentes em favor do contratado decorrentes do contrato.</w:t>
      </w:r>
    </w:p>
    <w:p w14:paraId="475CD138"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ED31EE5"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145510F5"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TERCEIRA – ALTERAÇÕES:</w:t>
      </w:r>
    </w:p>
    <w:p w14:paraId="1E7851B6"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Eventuais alterações contratuais reger-se-ão pela disciplina dos arts. 124 e seguintes da Lei nº 14.133, de 2021.</w:t>
      </w:r>
    </w:p>
    <w:p w14:paraId="08E36A45"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 xml:space="preserve">O contratado é obrigado a aceitar, nas mesmas condições contratuais, os acréscimos ou supressões que se fizerem necessários, até o limite de </w:t>
      </w:r>
      <w:r>
        <w:rPr>
          <w:rFonts w:ascii="Arial" w:hAnsi="Arial" w:cs="Arial"/>
        </w:rPr>
        <w:t>25%</w:t>
      </w:r>
      <w:r w:rsidRPr="004A7086">
        <w:rPr>
          <w:rFonts w:ascii="Arial" w:hAnsi="Arial" w:cs="Arial"/>
        </w:rPr>
        <w:t xml:space="preserve"> (</w:t>
      </w:r>
      <w:r>
        <w:rPr>
          <w:rFonts w:ascii="Arial" w:hAnsi="Arial" w:cs="Arial"/>
        </w:rPr>
        <w:t>vinte e cinco por cento</w:t>
      </w:r>
      <w:r w:rsidRPr="004A7086">
        <w:rPr>
          <w:rFonts w:ascii="Arial" w:hAnsi="Arial" w:cs="Arial"/>
        </w:rPr>
        <w:t>) do valor inicial atualizado do contrato.</w:t>
      </w:r>
    </w:p>
    <w:p w14:paraId="1770808E"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20096DC"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Registros que não caracterizam alteração do contrato podem ser realizados por simples apostila, dispensada a celebração de termo aditivo, na forma do art. 136 da Lei nº 14.133, de 2021.</w:t>
      </w:r>
    </w:p>
    <w:p w14:paraId="7BA85680"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040B71E0"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QUARTA – DOTAÇÃO ORÇAMENTÁRIA:</w:t>
      </w:r>
    </w:p>
    <w:p w14:paraId="461C5E24" w14:textId="77777777" w:rsidR="0088278A"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As despesas decorrentes da presente contratação onerarão a seguinte dotação orçamentária:</w:t>
      </w:r>
    </w:p>
    <w:p w14:paraId="495454A8" w14:textId="77777777" w:rsidR="0088278A" w:rsidRPr="004A7086" w:rsidRDefault="0088278A" w:rsidP="0088278A">
      <w:pPr>
        <w:pStyle w:val="PargrafodaLista"/>
        <w:autoSpaceDE w:val="0"/>
        <w:autoSpaceDN w:val="0"/>
        <w:adjustRightInd w:val="0"/>
        <w:spacing w:line="276" w:lineRule="auto"/>
        <w:ind w:left="680"/>
        <w:contextualSpacing w:val="0"/>
        <w:jc w:val="both"/>
        <w:rPr>
          <w:rFonts w:ascii="Arial" w:hAnsi="Arial" w:cs="Arial"/>
        </w:rPr>
      </w:pPr>
    </w:p>
    <w:p w14:paraId="4340991B" w14:textId="77777777" w:rsidR="0088278A" w:rsidRPr="009A36E5" w:rsidRDefault="0088278A" w:rsidP="0088278A">
      <w:pPr>
        <w:pStyle w:val="PargrafodaLista"/>
        <w:rPr>
          <w:rFonts w:ascii="Arial" w:hAnsi="Arial" w:cs="Arial"/>
          <w:color w:val="000000" w:themeColor="text1"/>
        </w:rPr>
      </w:pPr>
      <w:r w:rsidRPr="009A36E5">
        <w:rPr>
          <w:rFonts w:ascii="Arial" w:hAnsi="Arial" w:cs="Arial"/>
          <w:color w:val="000000" w:themeColor="text1"/>
        </w:rPr>
        <w:t>CÓD. REDUZIDO: 175 -obras e instalações</w:t>
      </w:r>
    </w:p>
    <w:p w14:paraId="203E861D" w14:textId="77777777" w:rsidR="0088278A" w:rsidRPr="009A36E5" w:rsidRDefault="0088278A" w:rsidP="0088278A">
      <w:pPr>
        <w:pStyle w:val="PargrafodaLista"/>
        <w:rPr>
          <w:rFonts w:ascii="Arial" w:hAnsi="Arial" w:cs="Arial"/>
          <w:color w:val="000000" w:themeColor="text1"/>
        </w:rPr>
      </w:pPr>
      <w:r w:rsidRPr="009A36E5">
        <w:rPr>
          <w:rFonts w:ascii="Arial" w:hAnsi="Arial" w:cs="Arial"/>
          <w:color w:val="000000" w:themeColor="text1"/>
        </w:rPr>
        <w:t>ÓRGÃO: 06-sec. Munic. De obras e trânsito</w:t>
      </w:r>
    </w:p>
    <w:p w14:paraId="19ABD031" w14:textId="77777777" w:rsidR="0088278A" w:rsidRPr="009A36E5" w:rsidRDefault="0088278A" w:rsidP="0088278A">
      <w:pPr>
        <w:pStyle w:val="PargrafodaLista"/>
        <w:rPr>
          <w:rFonts w:ascii="Arial" w:hAnsi="Arial" w:cs="Arial"/>
          <w:color w:val="000000" w:themeColor="text1"/>
        </w:rPr>
      </w:pPr>
      <w:r w:rsidRPr="009A36E5">
        <w:rPr>
          <w:rFonts w:ascii="Arial" w:hAnsi="Arial" w:cs="Arial"/>
          <w:color w:val="000000" w:themeColor="text1"/>
        </w:rPr>
        <w:t>AÇÃO: 2049 – abertura, pavimentação e manutenção de estradas municipais</w:t>
      </w:r>
    </w:p>
    <w:p w14:paraId="6F5EB07B" w14:textId="77777777" w:rsidR="0088278A" w:rsidRPr="009A36E5" w:rsidRDefault="0088278A" w:rsidP="0088278A">
      <w:pPr>
        <w:pStyle w:val="PargrafodaLista"/>
        <w:rPr>
          <w:rFonts w:ascii="Arial" w:hAnsi="Arial" w:cs="Arial"/>
          <w:color w:val="000000" w:themeColor="text1"/>
        </w:rPr>
      </w:pPr>
      <w:r w:rsidRPr="009A36E5">
        <w:rPr>
          <w:rFonts w:ascii="Arial" w:hAnsi="Arial" w:cs="Arial"/>
          <w:color w:val="000000" w:themeColor="text1"/>
        </w:rPr>
        <w:t>FONTE DE RECURSOS: 001-recurso livre</w:t>
      </w:r>
    </w:p>
    <w:p w14:paraId="1EA53FDE" w14:textId="77777777" w:rsidR="0088278A" w:rsidRPr="004A7086" w:rsidRDefault="0088278A" w:rsidP="0088278A">
      <w:pPr>
        <w:autoSpaceDE w:val="0"/>
        <w:autoSpaceDN w:val="0"/>
        <w:adjustRightInd w:val="0"/>
        <w:spacing w:after="0" w:line="276" w:lineRule="auto"/>
        <w:ind w:left="680" w:hanging="680"/>
        <w:jc w:val="both"/>
        <w:rPr>
          <w:rFonts w:ascii="Arial" w:hAnsi="Arial" w:cs="Arial"/>
          <w:sz w:val="24"/>
          <w:szCs w:val="24"/>
        </w:rPr>
      </w:pPr>
    </w:p>
    <w:p w14:paraId="448FF1C1"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A dotação relativa aos exercícios financeiros subsequentes será indicada após aprovação da Lei Orçamentária respectiva e liberação dos créditos correspondentes, mediante apostilamento.</w:t>
      </w:r>
    </w:p>
    <w:p w14:paraId="613A453D"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137F23FB"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SEXTA – DOS CASOS OMISSOS:</w:t>
      </w:r>
    </w:p>
    <w:p w14:paraId="0F942077"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0AE2543"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73D83F5F"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SÉTIMA – PUBLICAÇÃO:</w:t>
      </w:r>
    </w:p>
    <w:p w14:paraId="4A041D0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t xml:space="preserve">Incumbirá ao contratante divulgar o presente instrumento no Portal Nacional de Contratações Públicas (PNCP), na forma prevista no art. 94 da Lei 14.133, de 2021, bem como no </w:t>
      </w:r>
      <w:r>
        <w:rPr>
          <w:rFonts w:ascii="Arial" w:hAnsi="Arial" w:cs="Arial"/>
        </w:rPr>
        <w:t xml:space="preserve">Licitacon, </w:t>
      </w:r>
      <w:r w:rsidRPr="004A7086">
        <w:rPr>
          <w:rFonts w:ascii="Arial" w:hAnsi="Arial" w:cs="Arial"/>
        </w:rPr>
        <w:t>e na sua imprensa oficial.</w:t>
      </w:r>
    </w:p>
    <w:p w14:paraId="1ADA05E3" w14:textId="77777777" w:rsidR="0088278A" w:rsidRPr="004A7086" w:rsidRDefault="0088278A" w:rsidP="0088278A">
      <w:pPr>
        <w:pStyle w:val="PargrafodaLista"/>
        <w:autoSpaceDE w:val="0"/>
        <w:autoSpaceDN w:val="0"/>
        <w:adjustRightInd w:val="0"/>
        <w:spacing w:line="276" w:lineRule="auto"/>
        <w:ind w:left="680" w:hanging="680"/>
        <w:contextualSpacing w:val="0"/>
        <w:jc w:val="both"/>
        <w:rPr>
          <w:rFonts w:ascii="Arial" w:hAnsi="Arial" w:cs="Arial"/>
        </w:rPr>
      </w:pPr>
    </w:p>
    <w:p w14:paraId="39208A5D" w14:textId="77777777" w:rsidR="0088278A" w:rsidRPr="004A7086" w:rsidRDefault="0088278A" w:rsidP="0088278A">
      <w:pPr>
        <w:pStyle w:val="PargrafodaLista"/>
        <w:numPr>
          <w:ilvl w:val="0"/>
          <w:numId w:val="38"/>
        </w:numPr>
        <w:autoSpaceDE w:val="0"/>
        <w:autoSpaceDN w:val="0"/>
        <w:adjustRightInd w:val="0"/>
        <w:spacing w:line="276" w:lineRule="auto"/>
        <w:ind w:left="680" w:hanging="680"/>
        <w:contextualSpacing w:val="0"/>
        <w:jc w:val="both"/>
        <w:rPr>
          <w:rFonts w:ascii="Arial" w:hAnsi="Arial" w:cs="Arial"/>
          <w:b/>
          <w:bCs/>
        </w:rPr>
      </w:pPr>
      <w:r w:rsidRPr="004A7086">
        <w:rPr>
          <w:rFonts w:ascii="Arial" w:hAnsi="Arial" w:cs="Arial"/>
          <w:b/>
          <w:bCs/>
        </w:rPr>
        <w:t>CLÁUSULA DÉCIMA OITAVA – FORO:</w:t>
      </w:r>
    </w:p>
    <w:p w14:paraId="3068F4C4" w14:textId="77777777" w:rsidR="0088278A" w:rsidRPr="004A7086" w:rsidRDefault="0088278A" w:rsidP="0088278A">
      <w:pPr>
        <w:pStyle w:val="PargrafodaLista"/>
        <w:numPr>
          <w:ilvl w:val="1"/>
          <w:numId w:val="38"/>
        </w:numPr>
        <w:autoSpaceDE w:val="0"/>
        <w:autoSpaceDN w:val="0"/>
        <w:adjustRightInd w:val="0"/>
        <w:spacing w:line="276" w:lineRule="auto"/>
        <w:ind w:left="680" w:hanging="680"/>
        <w:contextualSpacing w:val="0"/>
        <w:jc w:val="both"/>
        <w:rPr>
          <w:rFonts w:ascii="Arial" w:hAnsi="Arial" w:cs="Arial"/>
        </w:rPr>
      </w:pPr>
      <w:r w:rsidRPr="004A7086">
        <w:rPr>
          <w:rFonts w:ascii="Arial" w:hAnsi="Arial" w:cs="Arial"/>
        </w:rPr>
        <w:lastRenderedPageBreak/>
        <w:t xml:space="preserve">As partes elegem como competente o Foro da Comarca de </w:t>
      </w:r>
      <w:r>
        <w:rPr>
          <w:rFonts w:ascii="Arial" w:hAnsi="Arial" w:cs="Arial"/>
        </w:rPr>
        <w:t>Nova Prata</w:t>
      </w:r>
      <w:r w:rsidRPr="004A7086">
        <w:rPr>
          <w:rFonts w:ascii="Arial" w:hAnsi="Arial" w:cs="Arial"/>
        </w:rPr>
        <w:t>/RS, com renúncia expressa de qualquer outro, para dirimir os litígios que decorrerem da execução deste   Contrato que não puderem ser compostos pela conciliação, conforme art. 92, §1º, da Lei nº 14.133/21.</w:t>
      </w:r>
    </w:p>
    <w:p w14:paraId="4582DB05" w14:textId="77777777" w:rsidR="0088278A" w:rsidRPr="004A7086" w:rsidRDefault="0088278A" w:rsidP="0088278A">
      <w:pPr>
        <w:autoSpaceDE w:val="0"/>
        <w:autoSpaceDN w:val="0"/>
        <w:adjustRightInd w:val="0"/>
        <w:spacing w:after="0" w:line="276" w:lineRule="auto"/>
        <w:ind w:left="680" w:hanging="680"/>
        <w:jc w:val="both"/>
        <w:rPr>
          <w:rFonts w:ascii="Arial" w:hAnsi="Arial" w:cs="Arial"/>
          <w:sz w:val="24"/>
          <w:szCs w:val="24"/>
        </w:rPr>
      </w:pPr>
    </w:p>
    <w:p w14:paraId="48192429" w14:textId="77777777" w:rsidR="0088278A" w:rsidRPr="004A7086" w:rsidRDefault="0088278A" w:rsidP="0088278A">
      <w:pPr>
        <w:autoSpaceDE w:val="0"/>
        <w:autoSpaceDN w:val="0"/>
        <w:adjustRightInd w:val="0"/>
        <w:spacing w:after="0" w:line="276" w:lineRule="auto"/>
        <w:ind w:firstLine="680"/>
        <w:rPr>
          <w:rFonts w:ascii="Arial" w:hAnsi="Arial" w:cs="Arial"/>
          <w:kern w:val="0"/>
          <w:sz w:val="24"/>
          <w:szCs w:val="24"/>
        </w:rPr>
      </w:pPr>
      <w:r w:rsidRPr="004A7086">
        <w:rPr>
          <w:rFonts w:ascii="Arial" w:hAnsi="Arial" w:cs="Arial"/>
          <w:kern w:val="0"/>
          <w:sz w:val="24"/>
          <w:szCs w:val="24"/>
        </w:rPr>
        <w:t>E por estarem justos e acertados, assinam o presente contrato em 02 (duas) vias de igual teor e na presença das testemunhas abaixo, para que produza os efeitos legais.</w:t>
      </w:r>
    </w:p>
    <w:p w14:paraId="078D0E77" w14:textId="77777777" w:rsidR="0088278A" w:rsidRPr="004A7086" w:rsidRDefault="0088278A" w:rsidP="0088278A">
      <w:pPr>
        <w:autoSpaceDE w:val="0"/>
        <w:autoSpaceDN w:val="0"/>
        <w:adjustRightInd w:val="0"/>
        <w:spacing w:after="0" w:line="276" w:lineRule="auto"/>
        <w:ind w:left="680" w:hanging="680"/>
        <w:rPr>
          <w:rFonts w:ascii="Arial" w:hAnsi="Arial" w:cs="Arial"/>
          <w:kern w:val="0"/>
          <w:sz w:val="24"/>
          <w:szCs w:val="24"/>
        </w:rPr>
      </w:pPr>
    </w:p>
    <w:p w14:paraId="4970AF57" w14:textId="77777777" w:rsidR="0088278A" w:rsidRPr="004A7086" w:rsidRDefault="0088278A" w:rsidP="0088278A">
      <w:pPr>
        <w:autoSpaceDE w:val="0"/>
        <w:autoSpaceDN w:val="0"/>
        <w:adjustRightInd w:val="0"/>
        <w:spacing w:after="0" w:line="276" w:lineRule="auto"/>
        <w:ind w:left="680" w:hanging="680"/>
        <w:jc w:val="center"/>
        <w:rPr>
          <w:rFonts w:ascii="Arial" w:hAnsi="Arial" w:cs="Arial"/>
          <w:b/>
          <w:bCs/>
          <w:kern w:val="0"/>
          <w:sz w:val="24"/>
          <w:szCs w:val="24"/>
        </w:rPr>
      </w:pPr>
      <w:r>
        <w:rPr>
          <w:rFonts w:ascii="Arial" w:hAnsi="Arial" w:cs="Arial"/>
          <w:b/>
          <w:bCs/>
          <w:kern w:val="0"/>
          <w:sz w:val="24"/>
          <w:szCs w:val="24"/>
        </w:rPr>
        <w:t>Protásio Alves</w:t>
      </w:r>
      <w:r w:rsidRPr="004A7086">
        <w:rPr>
          <w:rFonts w:ascii="Arial" w:hAnsi="Arial" w:cs="Arial"/>
          <w:b/>
          <w:bCs/>
          <w:kern w:val="0"/>
          <w:sz w:val="24"/>
          <w:szCs w:val="24"/>
        </w:rPr>
        <w:t xml:space="preserve">/RS, </w:t>
      </w:r>
      <w:r>
        <w:rPr>
          <w:rFonts w:ascii="Arial" w:hAnsi="Arial" w:cs="Arial"/>
          <w:b/>
          <w:bCs/>
          <w:kern w:val="0"/>
          <w:sz w:val="24"/>
          <w:szCs w:val="24"/>
        </w:rPr>
        <w:t>em ..../2024</w:t>
      </w:r>
      <w:r w:rsidRPr="004A7086">
        <w:rPr>
          <w:rFonts w:ascii="Arial" w:hAnsi="Arial" w:cs="Arial"/>
          <w:b/>
          <w:bCs/>
          <w:kern w:val="0"/>
          <w:sz w:val="24"/>
          <w:szCs w:val="24"/>
        </w:rPr>
        <w:t>.</w:t>
      </w:r>
    </w:p>
    <w:p w14:paraId="495A15CC" w14:textId="77777777" w:rsidR="0088278A" w:rsidRDefault="0088278A" w:rsidP="00A721D4">
      <w:pPr>
        <w:tabs>
          <w:tab w:val="left" w:pos="2835"/>
        </w:tabs>
        <w:spacing w:line="360" w:lineRule="auto"/>
        <w:jc w:val="center"/>
        <w:rPr>
          <w:rFonts w:ascii="Arial" w:hAnsi="Arial" w:cs="Arial"/>
          <w:b/>
          <w:sz w:val="24"/>
          <w:szCs w:val="24"/>
        </w:rPr>
      </w:pPr>
    </w:p>
    <w:p w14:paraId="508418EE" w14:textId="77777777" w:rsidR="00CC0F18" w:rsidRDefault="00CC0F18" w:rsidP="00A721D4">
      <w:pPr>
        <w:tabs>
          <w:tab w:val="left" w:pos="2835"/>
        </w:tabs>
        <w:spacing w:line="360" w:lineRule="auto"/>
        <w:jc w:val="center"/>
        <w:rPr>
          <w:rFonts w:ascii="Arial" w:hAnsi="Arial" w:cs="Arial"/>
          <w:b/>
          <w:sz w:val="24"/>
          <w:szCs w:val="24"/>
        </w:rPr>
      </w:pPr>
    </w:p>
    <w:p w14:paraId="62445297" w14:textId="72215FE4" w:rsidR="00CC0F18" w:rsidRDefault="00CC0F18" w:rsidP="00A721D4">
      <w:pPr>
        <w:tabs>
          <w:tab w:val="left" w:pos="2835"/>
        </w:tabs>
        <w:spacing w:line="360" w:lineRule="auto"/>
        <w:jc w:val="center"/>
        <w:rPr>
          <w:rFonts w:ascii="Arial" w:hAnsi="Arial" w:cs="Arial"/>
          <w:b/>
          <w:sz w:val="24"/>
          <w:szCs w:val="24"/>
        </w:rPr>
      </w:pPr>
    </w:p>
    <w:p w14:paraId="0568A365" w14:textId="1A510D05" w:rsidR="00CC0F18" w:rsidRDefault="00CC0F18" w:rsidP="00A721D4">
      <w:pPr>
        <w:tabs>
          <w:tab w:val="left" w:pos="2835"/>
        </w:tabs>
        <w:spacing w:line="360" w:lineRule="auto"/>
        <w:jc w:val="center"/>
        <w:rPr>
          <w:rFonts w:ascii="Arial" w:hAnsi="Arial" w:cs="Arial"/>
          <w:b/>
          <w:sz w:val="24"/>
          <w:szCs w:val="24"/>
        </w:rPr>
      </w:pPr>
    </w:p>
    <w:p w14:paraId="326D3C8E" w14:textId="23B8CEDB" w:rsidR="00CC0F18" w:rsidRDefault="00CC0F18" w:rsidP="00A721D4">
      <w:pPr>
        <w:tabs>
          <w:tab w:val="left" w:pos="2835"/>
        </w:tabs>
        <w:spacing w:line="360" w:lineRule="auto"/>
        <w:jc w:val="center"/>
        <w:rPr>
          <w:rFonts w:ascii="Arial" w:hAnsi="Arial" w:cs="Arial"/>
          <w:b/>
          <w:sz w:val="24"/>
          <w:szCs w:val="24"/>
        </w:rPr>
      </w:pPr>
    </w:p>
    <w:p w14:paraId="03E4750A" w14:textId="6E6AAD10" w:rsidR="00CC0F18" w:rsidRDefault="00CC0F18" w:rsidP="00A721D4">
      <w:pPr>
        <w:tabs>
          <w:tab w:val="left" w:pos="2835"/>
        </w:tabs>
        <w:spacing w:line="360" w:lineRule="auto"/>
        <w:jc w:val="center"/>
        <w:rPr>
          <w:rFonts w:ascii="Arial" w:hAnsi="Arial" w:cs="Arial"/>
          <w:b/>
          <w:sz w:val="24"/>
          <w:szCs w:val="24"/>
        </w:rPr>
      </w:pPr>
    </w:p>
    <w:p w14:paraId="0D7E3401" w14:textId="3D9DC123" w:rsidR="00CC0F18" w:rsidRDefault="00CC0F18" w:rsidP="00A721D4">
      <w:pPr>
        <w:tabs>
          <w:tab w:val="left" w:pos="2835"/>
        </w:tabs>
        <w:spacing w:line="360" w:lineRule="auto"/>
        <w:jc w:val="center"/>
        <w:rPr>
          <w:rFonts w:ascii="Arial" w:hAnsi="Arial" w:cs="Arial"/>
          <w:b/>
          <w:sz w:val="24"/>
          <w:szCs w:val="24"/>
        </w:rPr>
      </w:pPr>
    </w:p>
    <w:p w14:paraId="68072D16" w14:textId="765988DE" w:rsidR="00CC0F18" w:rsidRDefault="00CC0F18" w:rsidP="00A721D4">
      <w:pPr>
        <w:tabs>
          <w:tab w:val="left" w:pos="2835"/>
        </w:tabs>
        <w:spacing w:line="360" w:lineRule="auto"/>
        <w:jc w:val="center"/>
        <w:rPr>
          <w:rFonts w:ascii="Arial" w:hAnsi="Arial" w:cs="Arial"/>
          <w:b/>
          <w:sz w:val="24"/>
          <w:szCs w:val="24"/>
        </w:rPr>
      </w:pPr>
    </w:p>
    <w:p w14:paraId="63E4B1B8" w14:textId="77777777" w:rsidR="00CC0F18" w:rsidRDefault="00CC0F18" w:rsidP="00A721D4">
      <w:pPr>
        <w:tabs>
          <w:tab w:val="left" w:pos="2835"/>
        </w:tabs>
        <w:spacing w:line="360" w:lineRule="auto"/>
        <w:jc w:val="center"/>
        <w:rPr>
          <w:rFonts w:ascii="Arial" w:hAnsi="Arial" w:cs="Arial"/>
          <w:b/>
          <w:sz w:val="24"/>
          <w:szCs w:val="24"/>
        </w:rPr>
      </w:pPr>
    </w:p>
    <w:sectPr w:rsidR="00CC0F18" w:rsidSect="00DD400D">
      <w:headerReference w:type="default" r:id="rId23"/>
      <w:footerReference w:type="default" r:id="rId24"/>
      <w:headerReference w:type="first" r:id="rId25"/>
      <w:pgSz w:w="11906" w:h="16838"/>
      <w:pgMar w:top="1418" w:right="1134" w:bottom="1418" w:left="1134" w:header="62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608C" w14:textId="77777777" w:rsidR="008F045B" w:rsidRDefault="008F045B" w:rsidP="00071288">
      <w:pPr>
        <w:spacing w:after="0" w:line="240" w:lineRule="auto"/>
      </w:pPr>
      <w:r>
        <w:separator/>
      </w:r>
    </w:p>
  </w:endnote>
  <w:endnote w:type="continuationSeparator" w:id="0">
    <w:p w14:paraId="3C98BAEF" w14:textId="77777777" w:rsidR="008F045B" w:rsidRDefault="008F045B" w:rsidP="00071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font>
  <w:font w:name="Tahoma-Bold">
    <w:altName w:val="Tahom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7882030"/>
      <w:docPartObj>
        <w:docPartGallery w:val="Page Numbers (Bottom of Page)"/>
        <w:docPartUnique/>
      </w:docPartObj>
    </w:sdtPr>
    <w:sdtEndPr/>
    <w:sdtContent>
      <w:sdt>
        <w:sdtPr>
          <w:id w:val="-1705238520"/>
          <w:docPartObj>
            <w:docPartGallery w:val="Page Numbers (Top of Page)"/>
            <w:docPartUnique/>
          </w:docPartObj>
        </w:sdtPr>
        <w:sdtEndPr/>
        <w:sdtContent>
          <w:p w14:paraId="113F45AA" w14:textId="4EEE0086" w:rsidR="005056D4" w:rsidRDefault="005056D4" w:rsidP="00AD0874">
            <w:pPr>
              <w:pStyle w:val="Rodap"/>
              <w:jc w:val="center"/>
            </w:pPr>
            <w:r w:rsidRPr="00AD0874">
              <w:rPr>
                <w:rFonts w:ascii="Arial" w:hAnsi="Arial" w:cs="Arial"/>
                <w:sz w:val="16"/>
                <w:szCs w:val="16"/>
              </w:rPr>
              <w:t xml:space="preserve">Página </w:t>
            </w:r>
            <w:r w:rsidRPr="00AD0874">
              <w:rPr>
                <w:rFonts w:ascii="Arial" w:hAnsi="Arial" w:cs="Arial"/>
                <w:b/>
                <w:bCs/>
                <w:sz w:val="16"/>
                <w:szCs w:val="16"/>
              </w:rPr>
              <w:fldChar w:fldCharType="begin"/>
            </w:r>
            <w:r w:rsidRPr="00AD0874">
              <w:rPr>
                <w:rFonts w:ascii="Arial" w:hAnsi="Arial" w:cs="Arial"/>
                <w:b/>
                <w:bCs/>
                <w:sz w:val="16"/>
                <w:szCs w:val="16"/>
              </w:rPr>
              <w:instrText>PAGE</w:instrText>
            </w:r>
            <w:r w:rsidRPr="00AD0874">
              <w:rPr>
                <w:rFonts w:ascii="Arial" w:hAnsi="Arial" w:cs="Arial"/>
                <w:b/>
                <w:bCs/>
                <w:sz w:val="16"/>
                <w:szCs w:val="16"/>
              </w:rPr>
              <w:fldChar w:fldCharType="separate"/>
            </w:r>
            <w:r w:rsidR="00154CC3">
              <w:rPr>
                <w:rFonts w:ascii="Arial" w:hAnsi="Arial" w:cs="Arial"/>
                <w:b/>
                <w:bCs/>
                <w:noProof/>
                <w:sz w:val="16"/>
                <w:szCs w:val="16"/>
              </w:rPr>
              <w:t>20</w:t>
            </w:r>
            <w:r w:rsidRPr="00AD0874">
              <w:rPr>
                <w:rFonts w:ascii="Arial" w:hAnsi="Arial" w:cs="Arial"/>
                <w:b/>
                <w:bCs/>
                <w:sz w:val="16"/>
                <w:szCs w:val="16"/>
              </w:rPr>
              <w:fldChar w:fldCharType="end"/>
            </w:r>
            <w:r w:rsidRPr="00AD0874">
              <w:rPr>
                <w:rFonts w:ascii="Arial" w:hAnsi="Arial" w:cs="Arial"/>
                <w:sz w:val="16"/>
                <w:szCs w:val="16"/>
              </w:rPr>
              <w:t xml:space="preserve"> de </w:t>
            </w:r>
            <w:r w:rsidRPr="00AD0874">
              <w:rPr>
                <w:rFonts w:ascii="Arial" w:hAnsi="Arial" w:cs="Arial"/>
                <w:b/>
                <w:bCs/>
                <w:sz w:val="16"/>
                <w:szCs w:val="16"/>
              </w:rPr>
              <w:fldChar w:fldCharType="begin"/>
            </w:r>
            <w:r w:rsidRPr="00AD0874">
              <w:rPr>
                <w:rFonts w:ascii="Arial" w:hAnsi="Arial" w:cs="Arial"/>
                <w:b/>
                <w:bCs/>
                <w:sz w:val="16"/>
                <w:szCs w:val="16"/>
              </w:rPr>
              <w:instrText>NUMPAGES</w:instrText>
            </w:r>
            <w:r w:rsidRPr="00AD0874">
              <w:rPr>
                <w:rFonts w:ascii="Arial" w:hAnsi="Arial" w:cs="Arial"/>
                <w:b/>
                <w:bCs/>
                <w:sz w:val="16"/>
                <w:szCs w:val="16"/>
              </w:rPr>
              <w:fldChar w:fldCharType="separate"/>
            </w:r>
            <w:r w:rsidR="00154CC3">
              <w:rPr>
                <w:rFonts w:ascii="Arial" w:hAnsi="Arial" w:cs="Arial"/>
                <w:b/>
                <w:bCs/>
                <w:noProof/>
                <w:sz w:val="16"/>
                <w:szCs w:val="16"/>
              </w:rPr>
              <w:t>43</w:t>
            </w:r>
            <w:r w:rsidRPr="00AD0874">
              <w:rPr>
                <w:rFonts w:ascii="Arial" w:hAnsi="Arial" w:cs="Arial"/>
                <w:b/>
                <w:bCs/>
                <w:sz w:val="16"/>
                <w:szCs w:val="16"/>
              </w:rPr>
              <w:fldChar w:fldCharType="end"/>
            </w:r>
          </w:p>
        </w:sdtContent>
      </w:sdt>
    </w:sdtContent>
  </w:sdt>
  <w:p w14:paraId="0B009381" w14:textId="45BB06AA" w:rsidR="005056D4" w:rsidRPr="00FF656E" w:rsidRDefault="005056D4" w:rsidP="00AD0874">
    <w:pPr>
      <w:pStyle w:val="Rodap"/>
      <w:jc w:val="center"/>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75C83" w14:textId="77777777" w:rsidR="008F045B" w:rsidRDefault="008F045B" w:rsidP="00071288">
      <w:pPr>
        <w:spacing w:after="0" w:line="240" w:lineRule="auto"/>
      </w:pPr>
      <w:r>
        <w:separator/>
      </w:r>
    </w:p>
  </w:footnote>
  <w:footnote w:type="continuationSeparator" w:id="0">
    <w:p w14:paraId="378C58C3" w14:textId="77777777" w:rsidR="008F045B" w:rsidRDefault="008F045B" w:rsidP="00071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D6DCF" w14:textId="2CAB1B3E" w:rsidR="005056D4" w:rsidRPr="00314A4B" w:rsidRDefault="005056D4" w:rsidP="005A3816">
    <w:pPr>
      <w:pStyle w:val="Cabealho"/>
      <w:rPr>
        <w:rFonts w:ascii="Tahoma-Bold" w:hAnsi="Tahoma-Bold"/>
      </w:rPr>
    </w:pPr>
    <w:r>
      <w:rPr>
        <w:noProof/>
        <w:lang w:eastAsia="pt-BR"/>
      </w:rPr>
      <mc:AlternateContent>
        <mc:Choice Requires="wps">
          <w:drawing>
            <wp:anchor distT="45720" distB="45720" distL="114300" distR="114300" simplePos="0" relativeHeight="251661312" behindDoc="0" locked="0" layoutInCell="1" allowOverlap="1" wp14:anchorId="470FA4E6" wp14:editId="343692D1">
              <wp:simplePos x="0" y="0"/>
              <wp:positionH relativeFrom="column">
                <wp:posOffset>1548130</wp:posOffset>
              </wp:positionH>
              <wp:positionV relativeFrom="paragraph">
                <wp:posOffset>-60960</wp:posOffset>
              </wp:positionV>
              <wp:extent cx="3762375" cy="1219200"/>
              <wp:effectExtent l="0" t="0" r="9525" b="127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1219200"/>
                      </a:xfrm>
                      <a:prstGeom prst="rect">
                        <a:avLst/>
                      </a:prstGeom>
                      <a:solidFill>
                        <a:srgbClr val="FFFFFF"/>
                      </a:solidFill>
                      <a:ln w="9525">
                        <a:noFill/>
                        <a:miter lim="800000"/>
                        <a:headEnd/>
                        <a:tailEnd/>
                      </a:ln>
                    </wps:spPr>
                    <wps:txbx>
                      <w:txbxContent>
                        <w:p w14:paraId="336C33D9" w14:textId="77777777" w:rsidR="005056D4" w:rsidRPr="00314A4B" w:rsidRDefault="005056D4" w:rsidP="005A3816">
                          <w:pPr>
                            <w:spacing w:after="0"/>
                            <w:rPr>
                              <w:rFonts w:ascii="Cambria Math" w:hAnsi="Cambria Math"/>
                            </w:rPr>
                          </w:pPr>
                          <w:r w:rsidRPr="00314A4B">
                            <w:rPr>
                              <w:rFonts w:ascii="Cambria Math" w:hAnsi="Cambria Math"/>
                            </w:rPr>
                            <w:t>MUNICÍPIO DE PROTÁSIO ALVES</w:t>
                          </w:r>
                        </w:p>
                        <w:p w14:paraId="590DE66B" w14:textId="77777777" w:rsidR="005056D4" w:rsidRPr="00314A4B" w:rsidRDefault="005056D4" w:rsidP="005A3816">
                          <w:pPr>
                            <w:spacing w:after="0"/>
                            <w:rPr>
                              <w:rFonts w:ascii="Cambria Math" w:hAnsi="Cambria Math"/>
                            </w:rPr>
                          </w:pPr>
                          <w:r w:rsidRPr="00314A4B">
                            <w:rPr>
                              <w:rFonts w:ascii="Cambria Math" w:hAnsi="Cambria Math"/>
                            </w:rPr>
                            <w:t>ESTADO DO RIO GRANDE DO SUL</w:t>
                          </w:r>
                        </w:p>
                        <w:p w14:paraId="054D87DE" w14:textId="77777777" w:rsidR="005056D4" w:rsidRPr="00314A4B" w:rsidRDefault="005056D4" w:rsidP="005A3816">
                          <w:pPr>
                            <w:spacing w:after="0"/>
                            <w:rPr>
                              <w:rFonts w:ascii="Cambria Math" w:hAnsi="Cambria Math"/>
                            </w:rPr>
                          </w:pPr>
                          <w:r w:rsidRPr="00314A4B">
                            <w:rPr>
                              <w:rFonts w:ascii="Cambria Math" w:hAnsi="Cambria Math"/>
                            </w:rPr>
                            <w:t>Rua do Poço, nº 488</w:t>
                          </w:r>
                        </w:p>
                        <w:p w14:paraId="0A61FFD5" w14:textId="77777777" w:rsidR="005056D4" w:rsidRPr="005E1FF7" w:rsidRDefault="005056D4" w:rsidP="005A3816">
                          <w:pPr>
                            <w:spacing w:after="0"/>
                            <w:rPr>
                              <w:rFonts w:ascii="Cambria Math" w:hAnsi="Cambria Math"/>
                            </w:rPr>
                          </w:pPr>
                          <w:r w:rsidRPr="005E1FF7">
                            <w:rPr>
                              <w:rFonts w:ascii="Cambria Math" w:hAnsi="Cambria Math"/>
                            </w:rPr>
                            <w:t>CEP: 95.345-000</w:t>
                          </w:r>
                          <w:r w:rsidRPr="005E1FF7">
                            <w:rPr>
                              <w:rFonts w:ascii="Cambria Math" w:hAnsi="Cambria Math"/>
                            </w:rPr>
                            <w:br/>
                            <w:t>Fone: (54) 3242-1225</w:t>
                          </w:r>
                          <w:r w:rsidRPr="005E1FF7">
                            <w:rPr>
                              <w:rFonts w:ascii="Cambria Math" w:hAnsi="Cambria Math"/>
                            </w:rPr>
                            <w:br/>
                            <w:t>email: licitacoes@protasioalves.rs.gov.br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0FA4E6" id="_x0000_t202" coordsize="21600,21600" o:spt="202" path="m,l,21600r21600,l21600,xe">
              <v:stroke joinstyle="miter"/>
              <v:path gradientshapeok="t" o:connecttype="rect"/>
            </v:shapetype>
            <v:shape id="Caixa de Texto 5" o:spid="_x0000_s1026" type="#_x0000_t202" style="position:absolute;margin-left:121.9pt;margin-top:-4.8pt;width:296.25pt;height:9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" stroked="f">
              <v:textbox style="mso-fit-shape-to-text:t">
                <w:txbxContent>
                  <w:p w14:paraId="336C33D9" w14:textId="77777777" w:rsidR="005056D4" w:rsidRPr="00314A4B" w:rsidRDefault="005056D4" w:rsidP="005A3816">
                    <w:pPr>
                      <w:spacing w:after="0"/>
                      <w:rPr>
                        <w:rFonts w:ascii="Cambria Math" w:hAnsi="Cambria Math"/>
                      </w:rPr>
                    </w:pPr>
                    <w:r w:rsidRPr="00314A4B">
                      <w:rPr>
                        <w:rFonts w:ascii="Cambria Math" w:hAnsi="Cambria Math"/>
                      </w:rPr>
                      <w:t>MUNICÍPIO DE PROTÁSIO ALVES</w:t>
                    </w:r>
                  </w:p>
                  <w:p w14:paraId="590DE66B" w14:textId="77777777" w:rsidR="005056D4" w:rsidRPr="00314A4B" w:rsidRDefault="005056D4" w:rsidP="005A3816">
                    <w:pPr>
                      <w:spacing w:after="0"/>
                      <w:rPr>
                        <w:rFonts w:ascii="Cambria Math" w:hAnsi="Cambria Math"/>
                      </w:rPr>
                    </w:pPr>
                    <w:r w:rsidRPr="00314A4B">
                      <w:rPr>
                        <w:rFonts w:ascii="Cambria Math" w:hAnsi="Cambria Math"/>
                      </w:rPr>
                      <w:t>ESTADO DO RIO GRANDE DO SUL</w:t>
                    </w:r>
                  </w:p>
                  <w:p w14:paraId="054D87DE" w14:textId="77777777" w:rsidR="005056D4" w:rsidRPr="00314A4B" w:rsidRDefault="005056D4" w:rsidP="005A3816">
                    <w:pPr>
                      <w:spacing w:after="0"/>
                      <w:rPr>
                        <w:rFonts w:ascii="Cambria Math" w:hAnsi="Cambria Math"/>
                      </w:rPr>
                    </w:pPr>
                    <w:r w:rsidRPr="00314A4B">
                      <w:rPr>
                        <w:rFonts w:ascii="Cambria Math" w:hAnsi="Cambria Math"/>
                      </w:rPr>
                      <w:t>Rua do Poço, nº 488</w:t>
                    </w:r>
                  </w:p>
                  <w:p w14:paraId="0A61FFD5" w14:textId="77777777" w:rsidR="005056D4" w:rsidRPr="005E1FF7" w:rsidRDefault="005056D4" w:rsidP="005A3816">
                    <w:pPr>
                      <w:spacing w:after="0"/>
                      <w:rPr>
                        <w:rFonts w:ascii="Cambria Math" w:hAnsi="Cambria Math"/>
                      </w:rPr>
                    </w:pPr>
                    <w:r w:rsidRPr="005E1FF7">
                      <w:rPr>
                        <w:rFonts w:ascii="Cambria Math" w:hAnsi="Cambria Math"/>
                      </w:rPr>
                      <w:t>CEP: 95.345-000</w:t>
                    </w:r>
                    <w:r w:rsidRPr="005E1FF7">
                      <w:rPr>
                        <w:rFonts w:ascii="Cambria Math" w:hAnsi="Cambria Math"/>
                      </w:rPr>
                      <w:br/>
                      <w:t>Fone: (54) 3242-1225</w:t>
                    </w:r>
                    <w:r w:rsidRPr="005E1FF7">
                      <w:rPr>
                        <w:rFonts w:ascii="Cambria Math" w:hAnsi="Cambria Math"/>
                      </w:rPr>
                      <w:br/>
                      <w:t>email: licitacoes@protasioalves.rs.gov.br</w:t>
                    </w:r>
                  </w:p>
                </w:txbxContent>
              </v:textbox>
              <w10:wrap type="square"/>
            </v:shape>
          </w:pict>
        </mc:Fallback>
      </mc:AlternateContent>
    </w:r>
    <w:r w:rsidRPr="000D5790">
      <w:rPr>
        <w:rFonts w:ascii="Tahoma-Bold" w:hAnsi="Tahoma-Bold"/>
        <w:noProof/>
        <w:lang w:eastAsia="pt-BR"/>
      </w:rPr>
      <w:drawing>
        <wp:inline distT="0" distB="0" distL="0" distR="0" wp14:anchorId="3E35DD01" wp14:editId="4D4A9FC7">
          <wp:extent cx="1351915" cy="1332865"/>
          <wp:effectExtent l="0" t="0" r="635" b="635"/>
          <wp:docPr id="4" name="Imagem 4" descr="Sem-Títu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em-Títul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915" cy="1332865"/>
                  </a:xfrm>
                  <a:prstGeom prst="rect">
                    <a:avLst/>
                  </a:prstGeom>
                  <a:noFill/>
                  <a:ln>
                    <a:noFill/>
                  </a:ln>
                </pic:spPr>
              </pic:pic>
            </a:graphicData>
          </a:graphic>
        </wp:inline>
      </w:drawing>
    </w:r>
  </w:p>
  <w:p w14:paraId="4D7A3F8A" w14:textId="77777777" w:rsidR="005056D4" w:rsidRDefault="005056D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4055F" w14:textId="6471E494" w:rsidR="005056D4" w:rsidRPr="00314A4B" w:rsidRDefault="005056D4" w:rsidP="005A3816">
    <w:pPr>
      <w:pStyle w:val="Cabealho"/>
      <w:rPr>
        <w:rFonts w:ascii="Tahoma-Bold" w:hAnsi="Tahoma-Bold"/>
      </w:rPr>
    </w:pPr>
    <w:r>
      <w:rPr>
        <w:noProof/>
        <w:lang w:eastAsia="pt-BR"/>
      </w:rPr>
      <mc:AlternateContent>
        <mc:Choice Requires="wps">
          <w:drawing>
            <wp:anchor distT="45720" distB="45720" distL="114300" distR="114300" simplePos="0" relativeHeight="251659264" behindDoc="0" locked="0" layoutInCell="1" allowOverlap="1" wp14:anchorId="4E865C6C" wp14:editId="02DFF2CA">
              <wp:simplePos x="0" y="0"/>
              <wp:positionH relativeFrom="column">
                <wp:posOffset>1548130</wp:posOffset>
              </wp:positionH>
              <wp:positionV relativeFrom="paragraph">
                <wp:posOffset>-60960</wp:posOffset>
              </wp:positionV>
              <wp:extent cx="3762375" cy="1219200"/>
              <wp:effectExtent l="0" t="0" r="9525"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1219200"/>
                      </a:xfrm>
                      <a:prstGeom prst="rect">
                        <a:avLst/>
                      </a:prstGeom>
                      <a:solidFill>
                        <a:srgbClr val="FFFFFF"/>
                      </a:solidFill>
                      <a:ln w="9525">
                        <a:noFill/>
                        <a:miter lim="800000"/>
                        <a:headEnd/>
                        <a:tailEnd/>
                      </a:ln>
                    </wps:spPr>
                    <wps:txbx>
                      <w:txbxContent>
                        <w:p w14:paraId="438F923A" w14:textId="77777777" w:rsidR="005056D4" w:rsidRPr="00314A4B" w:rsidRDefault="005056D4" w:rsidP="005A3816">
                          <w:pPr>
                            <w:spacing w:after="0"/>
                            <w:rPr>
                              <w:rFonts w:ascii="Cambria Math" w:hAnsi="Cambria Math"/>
                            </w:rPr>
                          </w:pPr>
                          <w:r w:rsidRPr="00314A4B">
                            <w:rPr>
                              <w:rFonts w:ascii="Cambria Math" w:hAnsi="Cambria Math"/>
                            </w:rPr>
                            <w:t>MUNICÍPIO DE PROTÁSIO ALVES</w:t>
                          </w:r>
                        </w:p>
                        <w:p w14:paraId="75E9925C" w14:textId="77777777" w:rsidR="005056D4" w:rsidRPr="00314A4B" w:rsidRDefault="005056D4" w:rsidP="005A3816">
                          <w:pPr>
                            <w:spacing w:after="0"/>
                            <w:rPr>
                              <w:rFonts w:ascii="Cambria Math" w:hAnsi="Cambria Math"/>
                            </w:rPr>
                          </w:pPr>
                          <w:r w:rsidRPr="00314A4B">
                            <w:rPr>
                              <w:rFonts w:ascii="Cambria Math" w:hAnsi="Cambria Math"/>
                            </w:rPr>
                            <w:t>ESTADO DO RIO GRANDE DO SUL</w:t>
                          </w:r>
                        </w:p>
                        <w:p w14:paraId="1CA0C4B7" w14:textId="77777777" w:rsidR="005056D4" w:rsidRPr="00314A4B" w:rsidRDefault="005056D4" w:rsidP="005A3816">
                          <w:pPr>
                            <w:spacing w:after="0"/>
                            <w:rPr>
                              <w:rFonts w:ascii="Cambria Math" w:hAnsi="Cambria Math"/>
                            </w:rPr>
                          </w:pPr>
                          <w:r w:rsidRPr="00314A4B">
                            <w:rPr>
                              <w:rFonts w:ascii="Cambria Math" w:hAnsi="Cambria Math"/>
                            </w:rPr>
                            <w:t>Rua do Poço, nº 488</w:t>
                          </w:r>
                        </w:p>
                        <w:p w14:paraId="5EA76C88" w14:textId="77777777" w:rsidR="005056D4" w:rsidRPr="005E1FF7" w:rsidRDefault="005056D4" w:rsidP="005A3816">
                          <w:pPr>
                            <w:spacing w:after="0"/>
                            <w:rPr>
                              <w:rFonts w:ascii="Cambria Math" w:hAnsi="Cambria Math"/>
                            </w:rPr>
                          </w:pPr>
                          <w:r w:rsidRPr="005E1FF7">
                            <w:rPr>
                              <w:rFonts w:ascii="Cambria Math" w:hAnsi="Cambria Math"/>
                            </w:rPr>
                            <w:t>CEP: 95.345-000</w:t>
                          </w:r>
                          <w:r w:rsidRPr="005E1FF7">
                            <w:rPr>
                              <w:rFonts w:ascii="Cambria Math" w:hAnsi="Cambria Math"/>
                            </w:rPr>
                            <w:br/>
                            <w:t>Fone: (54) 3242-1225</w:t>
                          </w:r>
                          <w:r w:rsidRPr="005E1FF7">
                            <w:rPr>
                              <w:rFonts w:ascii="Cambria Math" w:hAnsi="Cambria Math"/>
                            </w:rPr>
                            <w:br/>
                            <w:t>email: licitacoes@protasioalves.rs.gov.br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865C6C" id="_x0000_t202" coordsize="21600,21600" o:spt="202" path="m,l,21600r21600,l21600,xe">
              <v:stroke joinstyle="miter"/>
              <v:path gradientshapeok="t" o:connecttype="rect"/>
            </v:shapetype>
            <v:shape id="Caixa de Texto 3" o:spid="_x0000_s1027" type="#_x0000_t202" style="position:absolute;margin-left:121.9pt;margin-top:-4.8pt;width:296.25pt;height:9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" stroked="f">
              <v:textbox style="mso-fit-shape-to-text:t">
                <w:txbxContent>
                  <w:p w14:paraId="438F923A" w14:textId="77777777" w:rsidR="005056D4" w:rsidRPr="00314A4B" w:rsidRDefault="005056D4" w:rsidP="005A3816">
                    <w:pPr>
                      <w:spacing w:after="0"/>
                      <w:rPr>
                        <w:rFonts w:ascii="Cambria Math" w:hAnsi="Cambria Math"/>
                      </w:rPr>
                    </w:pPr>
                    <w:r w:rsidRPr="00314A4B">
                      <w:rPr>
                        <w:rFonts w:ascii="Cambria Math" w:hAnsi="Cambria Math"/>
                      </w:rPr>
                      <w:t>MUNICÍPIO DE PROTÁSIO ALVES</w:t>
                    </w:r>
                  </w:p>
                  <w:p w14:paraId="75E9925C" w14:textId="77777777" w:rsidR="005056D4" w:rsidRPr="00314A4B" w:rsidRDefault="005056D4" w:rsidP="005A3816">
                    <w:pPr>
                      <w:spacing w:after="0"/>
                      <w:rPr>
                        <w:rFonts w:ascii="Cambria Math" w:hAnsi="Cambria Math"/>
                      </w:rPr>
                    </w:pPr>
                    <w:r w:rsidRPr="00314A4B">
                      <w:rPr>
                        <w:rFonts w:ascii="Cambria Math" w:hAnsi="Cambria Math"/>
                      </w:rPr>
                      <w:t>ESTADO DO RIO GRANDE DO SUL</w:t>
                    </w:r>
                  </w:p>
                  <w:p w14:paraId="1CA0C4B7" w14:textId="77777777" w:rsidR="005056D4" w:rsidRPr="00314A4B" w:rsidRDefault="005056D4" w:rsidP="005A3816">
                    <w:pPr>
                      <w:spacing w:after="0"/>
                      <w:rPr>
                        <w:rFonts w:ascii="Cambria Math" w:hAnsi="Cambria Math"/>
                      </w:rPr>
                    </w:pPr>
                    <w:r w:rsidRPr="00314A4B">
                      <w:rPr>
                        <w:rFonts w:ascii="Cambria Math" w:hAnsi="Cambria Math"/>
                      </w:rPr>
                      <w:t>Rua do Poço, nº 488</w:t>
                    </w:r>
                  </w:p>
                  <w:p w14:paraId="5EA76C88" w14:textId="77777777" w:rsidR="005056D4" w:rsidRPr="005E1FF7" w:rsidRDefault="005056D4" w:rsidP="005A3816">
                    <w:pPr>
                      <w:spacing w:after="0"/>
                      <w:rPr>
                        <w:rFonts w:ascii="Cambria Math" w:hAnsi="Cambria Math"/>
                      </w:rPr>
                    </w:pPr>
                    <w:r w:rsidRPr="005E1FF7">
                      <w:rPr>
                        <w:rFonts w:ascii="Cambria Math" w:hAnsi="Cambria Math"/>
                      </w:rPr>
                      <w:t>CEP: 95.345-000</w:t>
                    </w:r>
                    <w:r w:rsidRPr="005E1FF7">
                      <w:rPr>
                        <w:rFonts w:ascii="Cambria Math" w:hAnsi="Cambria Math"/>
                      </w:rPr>
                      <w:br/>
                      <w:t>Fone: (54) 3242-1225</w:t>
                    </w:r>
                    <w:r w:rsidRPr="005E1FF7">
                      <w:rPr>
                        <w:rFonts w:ascii="Cambria Math" w:hAnsi="Cambria Math"/>
                      </w:rPr>
                      <w:br/>
                      <w:t>email: licitacoes@protasioalves.rs.gov.br</w:t>
                    </w:r>
                  </w:p>
                </w:txbxContent>
              </v:textbox>
              <w10:wrap type="square"/>
            </v:shape>
          </w:pict>
        </mc:Fallback>
      </mc:AlternateContent>
    </w:r>
    <w:r w:rsidRPr="000D5790">
      <w:rPr>
        <w:rFonts w:ascii="Tahoma-Bold" w:hAnsi="Tahoma-Bold"/>
        <w:noProof/>
        <w:lang w:eastAsia="pt-BR"/>
      </w:rPr>
      <w:drawing>
        <wp:inline distT="0" distB="0" distL="0" distR="0" wp14:anchorId="139483C3" wp14:editId="24283A49">
          <wp:extent cx="1352550" cy="1337310"/>
          <wp:effectExtent l="0" t="0" r="0" b="0"/>
          <wp:docPr id="2" name="Imagem 2" descr="Sem-Títu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em-Títul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1337310"/>
                  </a:xfrm>
                  <a:prstGeom prst="rect">
                    <a:avLst/>
                  </a:prstGeom>
                  <a:noFill/>
                  <a:ln>
                    <a:noFill/>
                  </a:ln>
                </pic:spPr>
              </pic:pic>
            </a:graphicData>
          </a:graphic>
        </wp:inline>
      </w:drawing>
    </w:r>
  </w:p>
  <w:p w14:paraId="3B1E4C87" w14:textId="77777777" w:rsidR="005056D4" w:rsidRDefault="005056D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5616"/>
    <w:multiLevelType w:val="multilevel"/>
    <w:tmpl w:val="BDCA7A3A"/>
    <w:lvl w:ilvl="0">
      <w:start w:val="1"/>
      <w:numFmt w:val="decimal"/>
      <w:lvlText w:val="%1."/>
      <w:lvlJc w:val="left"/>
      <w:pPr>
        <w:ind w:left="930" w:hanging="360"/>
      </w:pPr>
      <w:rPr>
        <w:rFonts w:hint="default"/>
      </w:rPr>
    </w:lvl>
    <w:lvl w:ilvl="1">
      <w:start w:val="1"/>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1650" w:hanging="108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370" w:hanging="1800"/>
      </w:pPr>
      <w:rPr>
        <w:rFonts w:hint="default"/>
      </w:rPr>
    </w:lvl>
  </w:abstractNum>
  <w:abstractNum w:abstractNumId="1" w15:restartNumberingAfterBreak="0">
    <w:nsid w:val="0051645B"/>
    <w:multiLevelType w:val="multilevel"/>
    <w:tmpl w:val="627CC3EE"/>
    <w:lvl w:ilvl="0">
      <w:start w:val="1"/>
      <w:numFmt w:val="decimal"/>
      <w:lvlText w:val="%1."/>
      <w:lvlJc w:val="left"/>
      <w:pPr>
        <w:ind w:left="360" w:hanging="360"/>
      </w:pPr>
      <w:rPr>
        <w:b/>
        <w:sz w:val="22"/>
        <w:szCs w:val="22"/>
      </w:rPr>
    </w:lvl>
    <w:lvl w:ilvl="1">
      <w:start w:val="1"/>
      <w:numFmt w:val="decimal"/>
      <w:lvlText w:val="%1.%2."/>
      <w:lvlJc w:val="left"/>
      <w:pPr>
        <w:ind w:left="4969" w:hanging="432"/>
      </w:pPr>
      <w:rPr>
        <w:sz w:val="22"/>
        <w:szCs w:val="22"/>
      </w:rPr>
    </w:lvl>
    <w:lvl w:ilvl="2">
      <w:start w:val="1"/>
      <w:numFmt w:val="decimal"/>
      <w:lvlText w:val="%1.%2.%3."/>
      <w:lvlJc w:val="left"/>
      <w:pPr>
        <w:ind w:left="3198" w:hanging="503"/>
      </w:pPr>
      <w:rPr>
        <w:rFonts w:ascii="Arial" w:eastAsia="Arial" w:hAnsi="Arial" w:cs="Arial"/>
        <w:b w:val="0"/>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0F3DB2"/>
    <w:multiLevelType w:val="hybridMultilevel"/>
    <w:tmpl w:val="CAB4FD04"/>
    <w:lvl w:ilvl="0" w:tplc="63320B24">
      <w:start w:val="1"/>
      <w:numFmt w:val="decimal"/>
      <w:lvlText w:val="%1."/>
      <w:lvlJc w:val="left"/>
      <w:pPr>
        <w:ind w:left="1040" w:hanging="360"/>
      </w:pPr>
      <w:rPr>
        <w:rFonts w:hint="default"/>
      </w:rPr>
    </w:lvl>
    <w:lvl w:ilvl="1" w:tplc="04160019">
      <w:start w:val="1"/>
      <w:numFmt w:val="lowerLetter"/>
      <w:lvlText w:val="%2."/>
      <w:lvlJc w:val="left"/>
      <w:pPr>
        <w:ind w:left="1760" w:hanging="360"/>
      </w:pPr>
    </w:lvl>
    <w:lvl w:ilvl="2" w:tplc="0416001B" w:tentative="1">
      <w:start w:val="1"/>
      <w:numFmt w:val="lowerRoman"/>
      <w:lvlText w:val="%3."/>
      <w:lvlJc w:val="right"/>
      <w:pPr>
        <w:ind w:left="2480" w:hanging="180"/>
      </w:pPr>
    </w:lvl>
    <w:lvl w:ilvl="3" w:tplc="0416000F" w:tentative="1">
      <w:start w:val="1"/>
      <w:numFmt w:val="decimal"/>
      <w:lvlText w:val="%4."/>
      <w:lvlJc w:val="left"/>
      <w:pPr>
        <w:ind w:left="3200" w:hanging="360"/>
      </w:pPr>
    </w:lvl>
    <w:lvl w:ilvl="4" w:tplc="04160019" w:tentative="1">
      <w:start w:val="1"/>
      <w:numFmt w:val="lowerLetter"/>
      <w:lvlText w:val="%5."/>
      <w:lvlJc w:val="left"/>
      <w:pPr>
        <w:ind w:left="3920" w:hanging="360"/>
      </w:pPr>
    </w:lvl>
    <w:lvl w:ilvl="5" w:tplc="0416001B" w:tentative="1">
      <w:start w:val="1"/>
      <w:numFmt w:val="lowerRoman"/>
      <w:lvlText w:val="%6."/>
      <w:lvlJc w:val="right"/>
      <w:pPr>
        <w:ind w:left="4640" w:hanging="180"/>
      </w:pPr>
    </w:lvl>
    <w:lvl w:ilvl="6" w:tplc="0416000F" w:tentative="1">
      <w:start w:val="1"/>
      <w:numFmt w:val="decimal"/>
      <w:lvlText w:val="%7."/>
      <w:lvlJc w:val="left"/>
      <w:pPr>
        <w:ind w:left="5360" w:hanging="360"/>
      </w:pPr>
    </w:lvl>
    <w:lvl w:ilvl="7" w:tplc="04160019" w:tentative="1">
      <w:start w:val="1"/>
      <w:numFmt w:val="lowerLetter"/>
      <w:lvlText w:val="%8."/>
      <w:lvlJc w:val="left"/>
      <w:pPr>
        <w:ind w:left="6080" w:hanging="360"/>
      </w:pPr>
    </w:lvl>
    <w:lvl w:ilvl="8" w:tplc="0416001B" w:tentative="1">
      <w:start w:val="1"/>
      <w:numFmt w:val="lowerRoman"/>
      <w:lvlText w:val="%9."/>
      <w:lvlJc w:val="right"/>
      <w:pPr>
        <w:ind w:left="6800" w:hanging="180"/>
      </w:pPr>
    </w:lvl>
  </w:abstractNum>
  <w:abstractNum w:abstractNumId="3" w15:restartNumberingAfterBreak="0">
    <w:nsid w:val="061E6455"/>
    <w:multiLevelType w:val="hybridMultilevel"/>
    <w:tmpl w:val="A6824CEE"/>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4" w15:restartNumberingAfterBreak="0">
    <w:nsid w:val="0A657055"/>
    <w:multiLevelType w:val="hybridMultilevel"/>
    <w:tmpl w:val="75E663BC"/>
    <w:lvl w:ilvl="0" w:tplc="79702232">
      <w:start w:val="1"/>
      <w:numFmt w:val="upperRoman"/>
      <w:lvlText w:val="%1."/>
      <w:lvlJc w:val="left"/>
      <w:pPr>
        <w:ind w:left="1080" w:hanging="72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8131B3"/>
    <w:multiLevelType w:val="hybridMultilevel"/>
    <w:tmpl w:val="68B43A78"/>
    <w:lvl w:ilvl="0" w:tplc="FB6AB1D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0D890238"/>
    <w:multiLevelType w:val="hybridMultilevel"/>
    <w:tmpl w:val="C08677F0"/>
    <w:lvl w:ilvl="0" w:tplc="557ABBF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0F1B1EA9"/>
    <w:multiLevelType w:val="hybridMultilevel"/>
    <w:tmpl w:val="AADE8112"/>
    <w:lvl w:ilvl="0" w:tplc="80D05224">
      <w:start w:val="1"/>
      <w:numFmt w:val="lowerRoman"/>
      <w:lvlText w:val="%1."/>
      <w:lvlJc w:val="left"/>
      <w:pPr>
        <w:ind w:left="1650" w:hanging="720"/>
      </w:pPr>
      <w:rPr>
        <w:rFonts w:ascii="Times New Roman" w:hAnsi="Times New Roman" w:cs="Times New Roman" w:hint="default"/>
        <w:color w:val="auto"/>
        <w:sz w:val="21"/>
      </w:r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8" w15:restartNumberingAfterBreak="0">
    <w:nsid w:val="104C653E"/>
    <w:multiLevelType w:val="hybridMultilevel"/>
    <w:tmpl w:val="8DDC9D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8D721D"/>
    <w:multiLevelType w:val="hybridMultilevel"/>
    <w:tmpl w:val="5394C3B2"/>
    <w:lvl w:ilvl="0" w:tplc="40C2B39E">
      <w:start w:val="1"/>
      <w:numFmt w:val="upperRoman"/>
      <w:lvlText w:val="%1."/>
      <w:lvlJc w:val="left"/>
      <w:pPr>
        <w:ind w:left="1764" w:hanging="720"/>
      </w:pPr>
      <w:rPr>
        <w:rFonts w:hint="default"/>
      </w:rPr>
    </w:lvl>
    <w:lvl w:ilvl="1" w:tplc="04160019" w:tentative="1">
      <w:start w:val="1"/>
      <w:numFmt w:val="lowerLetter"/>
      <w:lvlText w:val="%2."/>
      <w:lvlJc w:val="left"/>
      <w:pPr>
        <w:ind w:left="2124" w:hanging="360"/>
      </w:pPr>
    </w:lvl>
    <w:lvl w:ilvl="2" w:tplc="0416001B" w:tentative="1">
      <w:start w:val="1"/>
      <w:numFmt w:val="lowerRoman"/>
      <w:lvlText w:val="%3."/>
      <w:lvlJc w:val="right"/>
      <w:pPr>
        <w:ind w:left="2844" w:hanging="180"/>
      </w:pPr>
    </w:lvl>
    <w:lvl w:ilvl="3" w:tplc="0416000F" w:tentative="1">
      <w:start w:val="1"/>
      <w:numFmt w:val="decimal"/>
      <w:lvlText w:val="%4."/>
      <w:lvlJc w:val="left"/>
      <w:pPr>
        <w:ind w:left="3564" w:hanging="360"/>
      </w:pPr>
    </w:lvl>
    <w:lvl w:ilvl="4" w:tplc="04160019" w:tentative="1">
      <w:start w:val="1"/>
      <w:numFmt w:val="lowerLetter"/>
      <w:lvlText w:val="%5."/>
      <w:lvlJc w:val="left"/>
      <w:pPr>
        <w:ind w:left="4284" w:hanging="360"/>
      </w:pPr>
    </w:lvl>
    <w:lvl w:ilvl="5" w:tplc="0416001B" w:tentative="1">
      <w:start w:val="1"/>
      <w:numFmt w:val="lowerRoman"/>
      <w:lvlText w:val="%6."/>
      <w:lvlJc w:val="right"/>
      <w:pPr>
        <w:ind w:left="5004" w:hanging="180"/>
      </w:pPr>
    </w:lvl>
    <w:lvl w:ilvl="6" w:tplc="0416000F" w:tentative="1">
      <w:start w:val="1"/>
      <w:numFmt w:val="decimal"/>
      <w:lvlText w:val="%7."/>
      <w:lvlJc w:val="left"/>
      <w:pPr>
        <w:ind w:left="5724" w:hanging="360"/>
      </w:pPr>
    </w:lvl>
    <w:lvl w:ilvl="7" w:tplc="04160019" w:tentative="1">
      <w:start w:val="1"/>
      <w:numFmt w:val="lowerLetter"/>
      <w:lvlText w:val="%8."/>
      <w:lvlJc w:val="left"/>
      <w:pPr>
        <w:ind w:left="6444" w:hanging="360"/>
      </w:pPr>
    </w:lvl>
    <w:lvl w:ilvl="8" w:tplc="0416001B" w:tentative="1">
      <w:start w:val="1"/>
      <w:numFmt w:val="lowerRoman"/>
      <w:lvlText w:val="%9."/>
      <w:lvlJc w:val="right"/>
      <w:pPr>
        <w:ind w:left="7164" w:hanging="180"/>
      </w:pPr>
    </w:lvl>
  </w:abstractNum>
  <w:abstractNum w:abstractNumId="10" w15:restartNumberingAfterBreak="0">
    <w:nsid w:val="178874ED"/>
    <w:multiLevelType w:val="hybridMultilevel"/>
    <w:tmpl w:val="539258B8"/>
    <w:lvl w:ilvl="0" w:tplc="E4DA093A">
      <w:start w:val="1"/>
      <w:numFmt w:val="upperRoman"/>
      <w:lvlText w:val="%1."/>
      <w:lvlJc w:val="left"/>
      <w:pPr>
        <w:ind w:left="1080" w:hanging="720"/>
      </w:pPr>
      <w:rPr>
        <w:rFonts w:ascii="Arial" w:hAnsi="Arial" w:cs="Arial" w:hint="default"/>
        <w:color w:val="auto"/>
        <w:sz w:val="22"/>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BF2985A"/>
    <w:lvl w:ilvl="0">
      <w:start w:val="1"/>
      <w:numFmt w:val="decimal"/>
      <w:pStyle w:val="Nivel01"/>
      <w:lvlText w:val="%1."/>
      <w:lvlJc w:val="left"/>
      <w:pPr>
        <w:ind w:left="360" w:hanging="360"/>
      </w:pPr>
      <w:rPr>
        <w:b/>
        <w:sz w:val="22"/>
        <w:szCs w:val="22"/>
      </w:rPr>
    </w:lvl>
    <w:lvl w:ilvl="1">
      <w:start w:val="1"/>
      <w:numFmt w:val="decimal"/>
      <w:pStyle w:val="Nivel2"/>
      <w:lvlText w:val="%1.%2."/>
      <w:lvlJc w:val="left"/>
      <w:pPr>
        <w:ind w:left="432" w:hanging="432"/>
      </w:pPr>
      <w:rPr>
        <w:sz w:val="22"/>
        <w:szCs w:val="22"/>
      </w:rPr>
    </w:lvl>
    <w:lvl w:ilvl="2">
      <w:start w:val="1"/>
      <w:numFmt w:val="decimal"/>
      <w:pStyle w:val="Nivel3"/>
      <w:lvlText w:val="%1.%2.%3."/>
      <w:lvlJc w:val="left"/>
      <w:pPr>
        <w:ind w:left="3198"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6362A2"/>
    <w:multiLevelType w:val="hybridMultilevel"/>
    <w:tmpl w:val="41105ED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EB5C2E"/>
    <w:multiLevelType w:val="hybridMultilevel"/>
    <w:tmpl w:val="2D8A4D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2445092"/>
    <w:multiLevelType w:val="hybridMultilevel"/>
    <w:tmpl w:val="4E522CFA"/>
    <w:lvl w:ilvl="0" w:tplc="04160001">
      <w:start w:val="1"/>
      <w:numFmt w:val="bullet"/>
      <w:lvlText w:val=""/>
      <w:lvlJc w:val="left"/>
      <w:pPr>
        <w:ind w:left="1760" w:hanging="360"/>
      </w:pPr>
      <w:rPr>
        <w:rFonts w:ascii="Symbol" w:hAnsi="Symbol" w:hint="default"/>
      </w:rPr>
    </w:lvl>
    <w:lvl w:ilvl="1" w:tplc="04160003" w:tentative="1">
      <w:start w:val="1"/>
      <w:numFmt w:val="bullet"/>
      <w:lvlText w:val="o"/>
      <w:lvlJc w:val="left"/>
      <w:pPr>
        <w:ind w:left="2480" w:hanging="360"/>
      </w:pPr>
      <w:rPr>
        <w:rFonts w:ascii="Courier New" w:hAnsi="Courier New" w:cs="Courier New" w:hint="default"/>
      </w:rPr>
    </w:lvl>
    <w:lvl w:ilvl="2" w:tplc="04160005" w:tentative="1">
      <w:start w:val="1"/>
      <w:numFmt w:val="bullet"/>
      <w:lvlText w:val=""/>
      <w:lvlJc w:val="left"/>
      <w:pPr>
        <w:ind w:left="3200" w:hanging="360"/>
      </w:pPr>
      <w:rPr>
        <w:rFonts w:ascii="Wingdings" w:hAnsi="Wingdings" w:hint="default"/>
      </w:rPr>
    </w:lvl>
    <w:lvl w:ilvl="3" w:tplc="04160001" w:tentative="1">
      <w:start w:val="1"/>
      <w:numFmt w:val="bullet"/>
      <w:lvlText w:val=""/>
      <w:lvlJc w:val="left"/>
      <w:pPr>
        <w:ind w:left="3920" w:hanging="360"/>
      </w:pPr>
      <w:rPr>
        <w:rFonts w:ascii="Symbol" w:hAnsi="Symbol" w:hint="default"/>
      </w:rPr>
    </w:lvl>
    <w:lvl w:ilvl="4" w:tplc="04160003" w:tentative="1">
      <w:start w:val="1"/>
      <w:numFmt w:val="bullet"/>
      <w:lvlText w:val="o"/>
      <w:lvlJc w:val="left"/>
      <w:pPr>
        <w:ind w:left="4640" w:hanging="360"/>
      </w:pPr>
      <w:rPr>
        <w:rFonts w:ascii="Courier New" w:hAnsi="Courier New" w:cs="Courier New" w:hint="default"/>
      </w:rPr>
    </w:lvl>
    <w:lvl w:ilvl="5" w:tplc="04160005" w:tentative="1">
      <w:start w:val="1"/>
      <w:numFmt w:val="bullet"/>
      <w:lvlText w:val=""/>
      <w:lvlJc w:val="left"/>
      <w:pPr>
        <w:ind w:left="5360" w:hanging="360"/>
      </w:pPr>
      <w:rPr>
        <w:rFonts w:ascii="Wingdings" w:hAnsi="Wingdings" w:hint="default"/>
      </w:rPr>
    </w:lvl>
    <w:lvl w:ilvl="6" w:tplc="04160001" w:tentative="1">
      <w:start w:val="1"/>
      <w:numFmt w:val="bullet"/>
      <w:lvlText w:val=""/>
      <w:lvlJc w:val="left"/>
      <w:pPr>
        <w:ind w:left="6080" w:hanging="360"/>
      </w:pPr>
      <w:rPr>
        <w:rFonts w:ascii="Symbol" w:hAnsi="Symbol" w:hint="default"/>
      </w:rPr>
    </w:lvl>
    <w:lvl w:ilvl="7" w:tplc="04160003" w:tentative="1">
      <w:start w:val="1"/>
      <w:numFmt w:val="bullet"/>
      <w:lvlText w:val="o"/>
      <w:lvlJc w:val="left"/>
      <w:pPr>
        <w:ind w:left="6800" w:hanging="360"/>
      </w:pPr>
      <w:rPr>
        <w:rFonts w:ascii="Courier New" w:hAnsi="Courier New" w:cs="Courier New" w:hint="default"/>
      </w:rPr>
    </w:lvl>
    <w:lvl w:ilvl="8" w:tplc="04160005" w:tentative="1">
      <w:start w:val="1"/>
      <w:numFmt w:val="bullet"/>
      <w:lvlText w:val=""/>
      <w:lvlJc w:val="left"/>
      <w:pPr>
        <w:ind w:left="7520" w:hanging="360"/>
      </w:pPr>
      <w:rPr>
        <w:rFonts w:ascii="Wingdings" w:hAnsi="Wingdings" w:hint="default"/>
      </w:rPr>
    </w:lvl>
  </w:abstractNum>
  <w:abstractNum w:abstractNumId="15" w15:restartNumberingAfterBreak="0">
    <w:nsid w:val="25AA2617"/>
    <w:multiLevelType w:val="hybridMultilevel"/>
    <w:tmpl w:val="C07E22B6"/>
    <w:lvl w:ilvl="0" w:tplc="0416000F">
      <w:start w:val="1"/>
      <w:numFmt w:val="decimal"/>
      <w:lvlText w:val="%1."/>
      <w:lvlJc w:val="left"/>
      <w:pPr>
        <w:ind w:left="1211" w:hanging="360"/>
      </w:pPr>
      <w:rPr>
        <w:rFonts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16" w15:restartNumberingAfterBreak="0">
    <w:nsid w:val="28AB555B"/>
    <w:multiLevelType w:val="multilevel"/>
    <w:tmpl w:val="8EB06CC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sz w:val="22"/>
        <w:szCs w:val="22"/>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17D4576"/>
    <w:multiLevelType w:val="hybridMultilevel"/>
    <w:tmpl w:val="4CB2D0B4"/>
    <w:lvl w:ilvl="0" w:tplc="BCE6330A">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320C37C2"/>
    <w:multiLevelType w:val="hybridMultilevel"/>
    <w:tmpl w:val="7B26E4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D83834"/>
    <w:multiLevelType w:val="multilevel"/>
    <w:tmpl w:val="DAB4D176"/>
    <w:lvl w:ilvl="0">
      <w:start w:val="4"/>
      <w:numFmt w:val="decimal"/>
      <w:lvlText w:val="%1."/>
      <w:lvlJc w:val="left"/>
      <w:pPr>
        <w:ind w:left="504" w:hanging="504"/>
      </w:pPr>
      <w:rPr>
        <w:rFonts w:hint="default"/>
        <w:color w:val="auto"/>
      </w:rPr>
    </w:lvl>
    <w:lvl w:ilvl="1">
      <w:start w:val="1"/>
      <w:numFmt w:val="decimal"/>
      <w:lvlText w:val="%1.%2."/>
      <w:lvlJc w:val="left"/>
      <w:pPr>
        <w:ind w:left="1149" w:hanging="504"/>
      </w:pPr>
      <w:rPr>
        <w:rFonts w:hint="default"/>
        <w:color w:val="auto"/>
      </w:rPr>
    </w:lvl>
    <w:lvl w:ilvl="2">
      <w:start w:val="1"/>
      <w:numFmt w:val="decimal"/>
      <w:lvlText w:val="%1.%2.%3."/>
      <w:lvlJc w:val="left"/>
      <w:pPr>
        <w:ind w:left="2010" w:hanging="720"/>
      </w:pPr>
      <w:rPr>
        <w:rFonts w:hint="default"/>
        <w:color w:val="auto"/>
      </w:rPr>
    </w:lvl>
    <w:lvl w:ilvl="3">
      <w:start w:val="1"/>
      <w:numFmt w:val="decimal"/>
      <w:lvlText w:val="%1.%2.%3.%4."/>
      <w:lvlJc w:val="left"/>
      <w:pPr>
        <w:ind w:left="2655" w:hanging="720"/>
      </w:pPr>
      <w:rPr>
        <w:rFonts w:hint="default"/>
        <w:color w:val="auto"/>
      </w:rPr>
    </w:lvl>
    <w:lvl w:ilvl="4">
      <w:start w:val="1"/>
      <w:numFmt w:val="decimal"/>
      <w:lvlText w:val="%1.%2.%3.%4.%5."/>
      <w:lvlJc w:val="left"/>
      <w:pPr>
        <w:ind w:left="3660" w:hanging="1080"/>
      </w:pPr>
      <w:rPr>
        <w:rFonts w:hint="default"/>
        <w:color w:val="auto"/>
      </w:rPr>
    </w:lvl>
    <w:lvl w:ilvl="5">
      <w:start w:val="1"/>
      <w:numFmt w:val="decimal"/>
      <w:lvlText w:val="%1.%2.%3.%4.%5.%6."/>
      <w:lvlJc w:val="left"/>
      <w:pPr>
        <w:ind w:left="4305" w:hanging="1080"/>
      </w:pPr>
      <w:rPr>
        <w:rFonts w:hint="default"/>
        <w:color w:val="auto"/>
      </w:rPr>
    </w:lvl>
    <w:lvl w:ilvl="6">
      <w:start w:val="1"/>
      <w:numFmt w:val="decimal"/>
      <w:lvlText w:val="%1.%2.%3.%4.%5.%6.%7."/>
      <w:lvlJc w:val="left"/>
      <w:pPr>
        <w:ind w:left="5310" w:hanging="1440"/>
      </w:pPr>
      <w:rPr>
        <w:rFonts w:hint="default"/>
        <w:color w:val="auto"/>
      </w:rPr>
    </w:lvl>
    <w:lvl w:ilvl="7">
      <w:start w:val="1"/>
      <w:numFmt w:val="decimal"/>
      <w:lvlText w:val="%1.%2.%3.%4.%5.%6.%7.%8."/>
      <w:lvlJc w:val="left"/>
      <w:pPr>
        <w:ind w:left="5955" w:hanging="1440"/>
      </w:pPr>
      <w:rPr>
        <w:rFonts w:hint="default"/>
        <w:color w:val="auto"/>
      </w:rPr>
    </w:lvl>
    <w:lvl w:ilvl="8">
      <w:start w:val="1"/>
      <w:numFmt w:val="decimal"/>
      <w:lvlText w:val="%1.%2.%3.%4.%5.%6.%7.%8.%9."/>
      <w:lvlJc w:val="left"/>
      <w:pPr>
        <w:ind w:left="6600" w:hanging="1440"/>
      </w:pPr>
      <w:rPr>
        <w:rFonts w:hint="default"/>
        <w:color w:val="auto"/>
      </w:rPr>
    </w:lvl>
  </w:abstractNum>
  <w:abstractNum w:abstractNumId="20" w15:restartNumberingAfterBreak="0">
    <w:nsid w:val="3C8A2856"/>
    <w:multiLevelType w:val="hybridMultilevel"/>
    <w:tmpl w:val="CB4A8CF4"/>
    <w:lvl w:ilvl="0" w:tplc="B730316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AD026D"/>
    <w:multiLevelType w:val="hybridMultilevel"/>
    <w:tmpl w:val="76A07C86"/>
    <w:lvl w:ilvl="0" w:tplc="3D9CFA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15:restartNumberingAfterBreak="0">
    <w:nsid w:val="43AF46A0"/>
    <w:multiLevelType w:val="hybridMultilevel"/>
    <w:tmpl w:val="258A7606"/>
    <w:lvl w:ilvl="0" w:tplc="86A4C4AA">
      <w:start w:val="1"/>
      <w:numFmt w:val="upperRoman"/>
      <w:lvlText w:val="%1."/>
      <w:lvlJc w:val="left"/>
      <w:pPr>
        <w:ind w:left="1080" w:hanging="720"/>
      </w:pPr>
      <w:rPr>
        <w:rFonts w:ascii="Times New Roman" w:hAnsi="Times New Roman" w:cs="Times New Roman" w:hint="default"/>
        <w:sz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E3322B"/>
    <w:multiLevelType w:val="multilevel"/>
    <w:tmpl w:val="1C646A60"/>
    <w:lvl w:ilvl="0">
      <w:start w:val="1"/>
      <w:numFmt w:val="upperRoman"/>
      <w:lvlText w:val="%1."/>
      <w:lvlJc w:val="left"/>
      <w:pPr>
        <w:ind w:left="1650" w:hanging="720"/>
      </w:pPr>
      <w:rPr>
        <w:rFonts w:hint="default"/>
      </w:rPr>
    </w:lvl>
    <w:lvl w:ilvl="1">
      <w:start w:val="2"/>
      <w:numFmt w:val="decimal"/>
      <w:isLgl/>
      <w:lvlText w:val="%1.%2."/>
      <w:lvlJc w:val="left"/>
      <w:pPr>
        <w:ind w:left="1290" w:hanging="360"/>
      </w:pPr>
      <w:rPr>
        <w:rFonts w:hint="default"/>
        <w:sz w:val="20"/>
      </w:rPr>
    </w:lvl>
    <w:lvl w:ilvl="2">
      <w:start w:val="1"/>
      <w:numFmt w:val="decimal"/>
      <w:isLgl/>
      <w:lvlText w:val="%1.%2.%3."/>
      <w:lvlJc w:val="left"/>
      <w:pPr>
        <w:ind w:left="1650" w:hanging="720"/>
      </w:pPr>
      <w:rPr>
        <w:rFonts w:hint="default"/>
        <w:sz w:val="20"/>
      </w:rPr>
    </w:lvl>
    <w:lvl w:ilvl="3">
      <w:start w:val="1"/>
      <w:numFmt w:val="decimal"/>
      <w:isLgl/>
      <w:lvlText w:val="%1.%2.%3.%4."/>
      <w:lvlJc w:val="left"/>
      <w:pPr>
        <w:ind w:left="1650" w:hanging="720"/>
      </w:pPr>
      <w:rPr>
        <w:rFonts w:hint="default"/>
        <w:sz w:val="20"/>
      </w:rPr>
    </w:lvl>
    <w:lvl w:ilvl="4">
      <w:start w:val="1"/>
      <w:numFmt w:val="decimal"/>
      <w:isLgl/>
      <w:lvlText w:val="%1.%2.%3.%4.%5."/>
      <w:lvlJc w:val="left"/>
      <w:pPr>
        <w:ind w:left="2010" w:hanging="1080"/>
      </w:pPr>
      <w:rPr>
        <w:rFonts w:hint="default"/>
        <w:sz w:val="20"/>
      </w:rPr>
    </w:lvl>
    <w:lvl w:ilvl="5">
      <w:start w:val="1"/>
      <w:numFmt w:val="decimal"/>
      <w:isLgl/>
      <w:lvlText w:val="%1.%2.%3.%4.%5.%6."/>
      <w:lvlJc w:val="left"/>
      <w:pPr>
        <w:ind w:left="2010" w:hanging="1080"/>
      </w:pPr>
      <w:rPr>
        <w:rFonts w:hint="default"/>
        <w:sz w:val="20"/>
      </w:rPr>
    </w:lvl>
    <w:lvl w:ilvl="6">
      <w:start w:val="1"/>
      <w:numFmt w:val="decimal"/>
      <w:isLgl/>
      <w:lvlText w:val="%1.%2.%3.%4.%5.%6.%7."/>
      <w:lvlJc w:val="left"/>
      <w:pPr>
        <w:ind w:left="2370" w:hanging="1440"/>
      </w:pPr>
      <w:rPr>
        <w:rFonts w:hint="default"/>
        <w:sz w:val="20"/>
      </w:rPr>
    </w:lvl>
    <w:lvl w:ilvl="7">
      <w:start w:val="1"/>
      <w:numFmt w:val="decimal"/>
      <w:isLgl/>
      <w:lvlText w:val="%1.%2.%3.%4.%5.%6.%7.%8."/>
      <w:lvlJc w:val="left"/>
      <w:pPr>
        <w:ind w:left="2370" w:hanging="1440"/>
      </w:pPr>
      <w:rPr>
        <w:rFonts w:hint="default"/>
        <w:sz w:val="20"/>
      </w:rPr>
    </w:lvl>
    <w:lvl w:ilvl="8">
      <w:start w:val="1"/>
      <w:numFmt w:val="decimal"/>
      <w:isLgl/>
      <w:lvlText w:val="%1.%2.%3.%4.%5.%6.%7.%8.%9."/>
      <w:lvlJc w:val="left"/>
      <w:pPr>
        <w:ind w:left="2370" w:hanging="1440"/>
      </w:pPr>
      <w:rPr>
        <w:rFonts w:hint="default"/>
        <w:sz w:val="20"/>
      </w:rPr>
    </w:lvl>
  </w:abstractNum>
  <w:abstractNum w:abstractNumId="24" w15:restartNumberingAfterBreak="0">
    <w:nsid w:val="4C0107F5"/>
    <w:multiLevelType w:val="hybridMultilevel"/>
    <w:tmpl w:val="42C044BE"/>
    <w:lvl w:ilvl="0" w:tplc="1124D790">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C116B5D"/>
    <w:multiLevelType w:val="hybridMultilevel"/>
    <w:tmpl w:val="3544E6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8315C9"/>
    <w:multiLevelType w:val="hybridMultilevel"/>
    <w:tmpl w:val="093CBE9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E4F65F4"/>
    <w:multiLevelType w:val="hybridMultilevel"/>
    <w:tmpl w:val="43928DDC"/>
    <w:lvl w:ilvl="0" w:tplc="7970487C">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5C131849"/>
    <w:multiLevelType w:val="hybridMultilevel"/>
    <w:tmpl w:val="15A2662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FCB2E42"/>
    <w:multiLevelType w:val="hybridMultilevel"/>
    <w:tmpl w:val="2CBC9952"/>
    <w:lvl w:ilvl="0" w:tplc="11AAE4C0">
      <w:start w:val="1"/>
      <w:numFmt w:val="upperRoman"/>
      <w:lvlText w:val="%1."/>
      <w:lvlJc w:val="left"/>
      <w:pPr>
        <w:ind w:left="1764" w:hanging="720"/>
      </w:pPr>
      <w:rPr>
        <w:rFonts w:hint="default"/>
      </w:rPr>
    </w:lvl>
    <w:lvl w:ilvl="1" w:tplc="04160019" w:tentative="1">
      <w:start w:val="1"/>
      <w:numFmt w:val="lowerLetter"/>
      <w:lvlText w:val="%2."/>
      <w:lvlJc w:val="left"/>
      <w:pPr>
        <w:ind w:left="2124" w:hanging="360"/>
      </w:pPr>
    </w:lvl>
    <w:lvl w:ilvl="2" w:tplc="0416001B" w:tentative="1">
      <w:start w:val="1"/>
      <w:numFmt w:val="lowerRoman"/>
      <w:lvlText w:val="%3."/>
      <w:lvlJc w:val="right"/>
      <w:pPr>
        <w:ind w:left="2844" w:hanging="180"/>
      </w:pPr>
    </w:lvl>
    <w:lvl w:ilvl="3" w:tplc="0416000F" w:tentative="1">
      <w:start w:val="1"/>
      <w:numFmt w:val="decimal"/>
      <w:lvlText w:val="%4."/>
      <w:lvlJc w:val="left"/>
      <w:pPr>
        <w:ind w:left="3564" w:hanging="360"/>
      </w:pPr>
    </w:lvl>
    <w:lvl w:ilvl="4" w:tplc="04160019" w:tentative="1">
      <w:start w:val="1"/>
      <w:numFmt w:val="lowerLetter"/>
      <w:lvlText w:val="%5."/>
      <w:lvlJc w:val="left"/>
      <w:pPr>
        <w:ind w:left="4284" w:hanging="360"/>
      </w:pPr>
    </w:lvl>
    <w:lvl w:ilvl="5" w:tplc="0416001B" w:tentative="1">
      <w:start w:val="1"/>
      <w:numFmt w:val="lowerRoman"/>
      <w:lvlText w:val="%6."/>
      <w:lvlJc w:val="right"/>
      <w:pPr>
        <w:ind w:left="5004" w:hanging="180"/>
      </w:pPr>
    </w:lvl>
    <w:lvl w:ilvl="6" w:tplc="0416000F" w:tentative="1">
      <w:start w:val="1"/>
      <w:numFmt w:val="decimal"/>
      <w:lvlText w:val="%7."/>
      <w:lvlJc w:val="left"/>
      <w:pPr>
        <w:ind w:left="5724" w:hanging="360"/>
      </w:pPr>
    </w:lvl>
    <w:lvl w:ilvl="7" w:tplc="04160019" w:tentative="1">
      <w:start w:val="1"/>
      <w:numFmt w:val="lowerLetter"/>
      <w:lvlText w:val="%8."/>
      <w:lvlJc w:val="left"/>
      <w:pPr>
        <w:ind w:left="6444" w:hanging="360"/>
      </w:pPr>
    </w:lvl>
    <w:lvl w:ilvl="8" w:tplc="0416001B" w:tentative="1">
      <w:start w:val="1"/>
      <w:numFmt w:val="lowerRoman"/>
      <w:lvlText w:val="%9."/>
      <w:lvlJc w:val="right"/>
      <w:pPr>
        <w:ind w:left="7164" w:hanging="180"/>
      </w:pPr>
    </w:lvl>
  </w:abstractNum>
  <w:abstractNum w:abstractNumId="30" w15:restartNumberingAfterBreak="0">
    <w:nsid w:val="621B7637"/>
    <w:multiLevelType w:val="hybridMultilevel"/>
    <w:tmpl w:val="B6FA3F4C"/>
    <w:lvl w:ilvl="0" w:tplc="9AF8C5B8">
      <w:start w:val="1"/>
      <w:numFmt w:val="upperRoman"/>
      <w:lvlText w:val="%1."/>
      <w:lvlJc w:val="left"/>
      <w:pPr>
        <w:ind w:left="720" w:hanging="360"/>
      </w:pPr>
      <w:rPr>
        <w:rFonts w:ascii="Arial" w:hAnsi="Arial" w:cs="Arial" w:hint="default"/>
        <w:color w:val="auto"/>
        <w:sz w:val="22"/>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0E4C2B"/>
    <w:multiLevelType w:val="hybridMultilevel"/>
    <w:tmpl w:val="7A5209C4"/>
    <w:lvl w:ilvl="0" w:tplc="0416000D">
      <w:start w:val="1"/>
      <w:numFmt w:val="bullet"/>
      <w:lvlText w:val=""/>
      <w:lvlJc w:val="left"/>
      <w:pPr>
        <w:ind w:left="751" w:hanging="360"/>
      </w:pPr>
      <w:rPr>
        <w:rFonts w:ascii="Wingdings" w:hAnsi="Wingdings" w:hint="default"/>
      </w:rPr>
    </w:lvl>
    <w:lvl w:ilvl="1" w:tplc="04160003" w:tentative="1">
      <w:start w:val="1"/>
      <w:numFmt w:val="bullet"/>
      <w:lvlText w:val="o"/>
      <w:lvlJc w:val="left"/>
      <w:pPr>
        <w:ind w:left="1471" w:hanging="360"/>
      </w:pPr>
      <w:rPr>
        <w:rFonts w:ascii="Courier New" w:hAnsi="Courier New" w:cs="Courier New" w:hint="default"/>
      </w:rPr>
    </w:lvl>
    <w:lvl w:ilvl="2" w:tplc="04160005" w:tentative="1">
      <w:start w:val="1"/>
      <w:numFmt w:val="bullet"/>
      <w:lvlText w:val=""/>
      <w:lvlJc w:val="left"/>
      <w:pPr>
        <w:ind w:left="2191" w:hanging="360"/>
      </w:pPr>
      <w:rPr>
        <w:rFonts w:ascii="Wingdings" w:hAnsi="Wingdings" w:hint="default"/>
      </w:rPr>
    </w:lvl>
    <w:lvl w:ilvl="3" w:tplc="04160001" w:tentative="1">
      <w:start w:val="1"/>
      <w:numFmt w:val="bullet"/>
      <w:lvlText w:val=""/>
      <w:lvlJc w:val="left"/>
      <w:pPr>
        <w:ind w:left="2911" w:hanging="360"/>
      </w:pPr>
      <w:rPr>
        <w:rFonts w:ascii="Symbol" w:hAnsi="Symbol" w:hint="default"/>
      </w:rPr>
    </w:lvl>
    <w:lvl w:ilvl="4" w:tplc="04160003" w:tentative="1">
      <w:start w:val="1"/>
      <w:numFmt w:val="bullet"/>
      <w:lvlText w:val="o"/>
      <w:lvlJc w:val="left"/>
      <w:pPr>
        <w:ind w:left="3631" w:hanging="360"/>
      </w:pPr>
      <w:rPr>
        <w:rFonts w:ascii="Courier New" w:hAnsi="Courier New" w:cs="Courier New" w:hint="default"/>
      </w:rPr>
    </w:lvl>
    <w:lvl w:ilvl="5" w:tplc="04160005" w:tentative="1">
      <w:start w:val="1"/>
      <w:numFmt w:val="bullet"/>
      <w:lvlText w:val=""/>
      <w:lvlJc w:val="left"/>
      <w:pPr>
        <w:ind w:left="4351" w:hanging="360"/>
      </w:pPr>
      <w:rPr>
        <w:rFonts w:ascii="Wingdings" w:hAnsi="Wingdings" w:hint="default"/>
      </w:rPr>
    </w:lvl>
    <w:lvl w:ilvl="6" w:tplc="04160001" w:tentative="1">
      <w:start w:val="1"/>
      <w:numFmt w:val="bullet"/>
      <w:lvlText w:val=""/>
      <w:lvlJc w:val="left"/>
      <w:pPr>
        <w:ind w:left="5071" w:hanging="360"/>
      </w:pPr>
      <w:rPr>
        <w:rFonts w:ascii="Symbol" w:hAnsi="Symbol" w:hint="default"/>
      </w:rPr>
    </w:lvl>
    <w:lvl w:ilvl="7" w:tplc="04160003" w:tentative="1">
      <w:start w:val="1"/>
      <w:numFmt w:val="bullet"/>
      <w:lvlText w:val="o"/>
      <w:lvlJc w:val="left"/>
      <w:pPr>
        <w:ind w:left="5791" w:hanging="360"/>
      </w:pPr>
      <w:rPr>
        <w:rFonts w:ascii="Courier New" w:hAnsi="Courier New" w:cs="Courier New" w:hint="default"/>
      </w:rPr>
    </w:lvl>
    <w:lvl w:ilvl="8" w:tplc="04160005" w:tentative="1">
      <w:start w:val="1"/>
      <w:numFmt w:val="bullet"/>
      <w:lvlText w:val=""/>
      <w:lvlJc w:val="left"/>
      <w:pPr>
        <w:ind w:left="6511" w:hanging="360"/>
      </w:pPr>
      <w:rPr>
        <w:rFonts w:ascii="Wingdings" w:hAnsi="Wingdings" w:hint="default"/>
      </w:rPr>
    </w:lvl>
  </w:abstractNum>
  <w:abstractNum w:abstractNumId="32" w15:restartNumberingAfterBreak="0">
    <w:nsid w:val="66DD07A7"/>
    <w:multiLevelType w:val="hybridMultilevel"/>
    <w:tmpl w:val="9D08B7FA"/>
    <w:lvl w:ilvl="0" w:tplc="B35C87C8">
      <w:start w:val="1"/>
      <w:numFmt w:val="upperRoman"/>
      <w:lvlText w:val="%1."/>
      <w:lvlJc w:val="left"/>
      <w:pPr>
        <w:ind w:left="1080" w:hanging="720"/>
      </w:pPr>
      <w:rPr>
        <w:rFonts w:ascii="Times New Roman" w:hAnsi="Times New Roman" w:cs="Times New Roman" w:hint="default"/>
        <w:sz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7E91231"/>
    <w:multiLevelType w:val="hybridMultilevel"/>
    <w:tmpl w:val="04EC3910"/>
    <w:lvl w:ilvl="0" w:tplc="DD20D200">
      <w:start w:val="1"/>
      <w:numFmt w:val="upperRoman"/>
      <w:lvlText w:val="%1."/>
      <w:lvlJc w:val="left"/>
      <w:pPr>
        <w:ind w:left="1764" w:hanging="720"/>
      </w:pPr>
      <w:rPr>
        <w:rFonts w:hint="default"/>
      </w:rPr>
    </w:lvl>
    <w:lvl w:ilvl="1" w:tplc="04160019" w:tentative="1">
      <w:start w:val="1"/>
      <w:numFmt w:val="lowerLetter"/>
      <w:lvlText w:val="%2."/>
      <w:lvlJc w:val="left"/>
      <w:pPr>
        <w:ind w:left="2124" w:hanging="360"/>
      </w:pPr>
    </w:lvl>
    <w:lvl w:ilvl="2" w:tplc="0416001B" w:tentative="1">
      <w:start w:val="1"/>
      <w:numFmt w:val="lowerRoman"/>
      <w:lvlText w:val="%3."/>
      <w:lvlJc w:val="right"/>
      <w:pPr>
        <w:ind w:left="2844" w:hanging="180"/>
      </w:pPr>
    </w:lvl>
    <w:lvl w:ilvl="3" w:tplc="0416000F" w:tentative="1">
      <w:start w:val="1"/>
      <w:numFmt w:val="decimal"/>
      <w:lvlText w:val="%4."/>
      <w:lvlJc w:val="left"/>
      <w:pPr>
        <w:ind w:left="3564" w:hanging="360"/>
      </w:pPr>
    </w:lvl>
    <w:lvl w:ilvl="4" w:tplc="04160019" w:tentative="1">
      <w:start w:val="1"/>
      <w:numFmt w:val="lowerLetter"/>
      <w:lvlText w:val="%5."/>
      <w:lvlJc w:val="left"/>
      <w:pPr>
        <w:ind w:left="4284" w:hanging="360"/>
      </w:pPr>
    </w:lvl>
    <w:lvl w:ilvl="5" w:tplc="0416001B" w:tentative="1">
      <w:start w:val="1"/>
      <w:numFmt w:val="lowerRoman"/>
      <w:lvlText w:val="%6."/>
      <w:lvlJc w:val="right"/>
      <w:pPr>
        <w:ind w:left="5004" w:hanging="180"/>
      </w:pPr>
    </w:lvl>
    <w:lvl w:ilvl="6" w:tplc="0416000F" w:tentative="1">
      <w:start w:val="1"/>
      <w:numFmt w:val="decimal"/>
      <w:lvlText w:val="%7."/>
      <w:lvlJc w:val="left"/>
      <w:pPr>
        <w:ind w:left="5724" w:hanging="360"/>
      </w:pPr>
    </w:lvl>
    <w:lvl w:ilvl="7" w:tplc="04160019" w:tentative="1">
      <w:start w:val="1"/>
      <w:numFmt w:val="lowerLetter"/>
      <w:lvlText w:val="%8."/>
      <w:lvlJc w:val="left"/>
      <w:pPr>
        <w:ind w:left="6444" w:hanging="360"/>
      </w:pPr>
    </w:lvl>
    <w:lvl w:ilvl="8" w:tplc="0416001B" w:tentative="1">
      <w:start w:val="1"/>
      <w:numFmt w:val="lowerRoman"/>
      <w:lvlText w:val="%9."/>
      <w:lvlJc w:val="right"/>
      <w:pPr>
        <w:ind w:left="7164" w:hanging="180"/>
      </w:pPr>
    </w:lvl>
  </w:abstractNum>
  <w:abstractNum w:abstractNumId="34" w15:restartNumberingAfterBreak="0">
    <w:nsid w:val="692D3B3C"/>
    <w:multiLevelType w:val="hybridMultilevel"/>
    <w:tmpl w:val="0DF6DFD0"/>
    <w:lvl w:ilvl="0" w:tplc="CFB033BC">
      <w:start w:val="1"/>
      <w:numFmt w:val="upperRoman"/>
      <w:lvlText w:val="%1."/>
      <w:lvlJc w:val="left"/>
      <w:pPr>
        <w:ind w:left="1080" w:hanging="720"/>
      </w:pPr>
      <w:rPr>
        <w:rFonts w:ascii="Arial" w:hAnsi="Arial" w:cs="Arial" w:hint="default"/>
        <w:b w:val="0"/>
        <w:bCs w:val="0"/>
        <w:sz w:val="24"/>
        <w:szCs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DAD5D85"/>
    <w:multiLevelType w:val="multilevel"/>
    <w:tmpl w:val="6F94FFDA"/>
    <w:lvl w:ilvl="0">
      <w:start w:val="1"/>
      <w:numFmt w:val="upperRoman"/>
      <w:lvlText w:val="%1."/>
      <w:lvlJc w:val="left"/>
      <w:pPr>
        <w:ind w:left="1080" w:hanging="720"/>
      </w:pPr>
      <w:rPr>
        <w:rFonts w:ascii="Arial" w:hAnsi="Arial" w:cs="Arial" w:hint="default"/>
        <w:color w:val="auto"/>
        <w:sz w:val="22"/>
        <w:szCs w:val="24"/>
      </w:rPr>
    </w:lvl>
    <w:lvl w:ilvl="1">
      <w:start w:val="6"/>
      <w:numFmt w:val="decimal"/>
      <w:isLgl/>
      <w:lvlText w:val="%1.%2."/>
      <w:lvlJc w:val="left"/>
      <w:pPr>
        <w:ind w:left="1044" w:hanging="6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FFF567C"/>
    <w:multiLevelType w:val="hybridMultilevel"/>
    <w:tmpl w:val="653C418A"/>
    <w:lvl w:ilvl="0" w:tplc="01567FAC">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21863B3"/>
    <w:multiLevelType w:val="multilevel"/>
    <w:tmpl w:val="4F68AEB8"/>
    <w:lvl w:ilvl="0">
      <w:start w:val="1"/>
      <w:numFmt w:val="decimal"/>
      <w:lvlText w:val="%1."/>
      <w:lvlJc w:val="left"/>
      <w:pPr>
        <w:ind w:left="720" w:hanging="360"/>
      </w:pPr>
      <w:rPr>
        <w:b/>
        <w:bCs/>
      </w:rPr>
    </w:lvl>
    <w:lvl w:ilvl="1">
      <w:start w:val="1"/>
      <w:numFmt w:val="lowerLetter"/>
      <w:lvlText w:val="%2)"/>
      <w:lvlJc w:val="left"/>
      <w:pPr>
        <w:ind w:left="1080" w:hanging="360"/>
      </w:p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4522F54"/>
    <w:multiLevelType w:val="hybridMultilevel"/>
    <w:tmpl w:val="C07E22B6"/>
    <w:lvl w:ilvl="0" w:tplc="0416000F">
      <w:start w:val="1"/>
      <w:numFmt w:val="decimal"/>
      <w:lvlText w:val="%1."/>
      <w:lvlJc w:val="left"/>
      <w:pPr>
        <w:ind w:left="1211" w:hanging="360"/>
      </w:pPr>
      <w:rPr>
        <w:rFonts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9" w15:restartNumberingAfterBreak="0">
    <w:nsid w:val="767A025F"/>
    <w:multiLevelType w:val="multilevel"/>
    <w:tmpl w:val="4022EAC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3038B3"/>
    <w:multiLevelType w:val="hybridMultilevel"/>
    <w:tmpl w:val="7A06A82C"/>
    <w:lvl w:ilvl="0" w:tplc="5CF495AC">
      <w:start w:val="1"/>
      <w:numFmt w:val="lowerLetter"/>
      <w:lvlText w:val="%1)"/>
      <w:lvlJc w:val="left"/>
      <w:pPr>
        <w:ind w:left="720" w:hanging="360"/>
      </w:pPr>
      <w:rPr>
        <w:rFonts w:hint="default"/>
        <w:sz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FB46193"/>
    <w:multiLevelType w:val="hybridMultilevel"/>
    <w:tmpl w:val="C07E22B6"/>
    <w:lvl w:ilvl="0" w:tplc="0416000F">
      <w:start w:val="1"/>
      <w:numFmt w:val="decimal"/>
      <w:lvlText w:val="%1."/>
      <w:lvlJc w:val="left"/>
      <w:pPr>
        <w:ind w:left="1211" w:hanging="360"/>
      </w:pPr>
      <w:rPr>
        <w:rFonts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num w:numId="1">
    <w:abstractNumId w:val="0"/>
  </w:num>
  <w:num w:numId="2">
    <w:abstractNumId w:val="23"/>
  </w:num>
  <w:num w:numId="3">
    <w:abstractNumId w:val="11"/>
  </w:num>
  <w:num w:numId="4">
    <w:abstractNumId w:val="7"/>
  </w:num>
  <w:num w:numId="5">
    <w:abstractNumId w:val="10"/>
  </w:num>
  <w:num w:numId="6">
    <w:abstractNumId w:val="35"/>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9"/>
  </w:num>
  <w:num w:numId="11">
    <w:abstractNumId w:val="27"/>
  </w:num>
  <w:num w:numId="12">
    <w:abstractNumId w:val="33"/>
  </w:num>
  <w:num w:numId="13">
    <w:abstractNumId w:val="9"/>
  </w:num>
  <w:num w:numId="14">
    <w:abstractNumId w:val="22"/>
  </w:num>
  <w:num w:numId="15">
    <w:abstractNumId w:val="34"/>
  </w:num>
  <w:num w:numId="16">
    <w:abstractNumId w:val="32"/>
  </w:num>
  <w:num w:numId="17">
    <w:abstractNumId w:val="40"/>
  </w:num>
  <w:num w:numId="18">
    <w:abstractNumId w:val="30"/>
  </w:num>
  <w:num w:numId="19">
    <w:abstractNumId w:val="4"/>
  </w:num>
  <w:num w:numId="20">
    <w:abstractNumId w:val="36"/>
  </w:num>
  <w:num w:numId="21">
    <w:abstractNumId w:val="21"/>
  </w:num>
  <w:num w:numId="22">
    <w:abstractNumId w:val="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3"/>
  </w:num>
  <w:num w:numId="26">
    <w:abstractNumId w:val="1"/>
  </w:num>
  <w:num w:numId="27">
    <w:abstractNumId w:val="38"/>
  </w:num>
  <w:num w:numId="28">
    <w:abstractNumId w:val="14"/>
  </w:num>
  <w:num w:numId="29">
    <w:abstractNumId w:val="3"/>
  </w:num>
  <w:num w:numId="30">
    <w:abstractNumId w:val="28"/>
  </w:num>
  <w:num w:numId="31">
    <w:abstractNumId w:val="31"/>
  </w:num>
  <w:num w:numId="32">
    <w:abstractNumId w:val="2"/>
  </w:num>
  <w:num w:numId="33">
    <w:abstractNumId w:val="8"/>
  </w:num>
  <w:num w:numId="34">
    <w:abstractNumId w:val="12"/>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15"/>
  </w:num>
  <w:num w:numId="38">
    <w:abstractNumId w:val="16"/>
  </w:num>
  <w:num w:numId="39">
    <w:abstractNumId w:val="25"/>
  </w:num>
  <w:num w:numId="40">
    <w:abstractNumId w:val="18"/>
  </w:num>
  <w:num w:numId="41">
    <w:abstractNumId w:val="26"/>
  </w:num>
  <w:num w:numId="42">
    <w:abstractNumId w:val="24"/>
  </w:num>
  <w:num w:numId="43">
    <w:abstractNumId w:val="17"/>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4BE"/>
    <w:rsid w:val="00021E84"/>
    <w:rsid w:val="0004643C"/>
    <w:rsid w:val="00047FAF"/>
    <w:rsid w:val="00071288"/>
    <w:rsid w:val="000715F0"/>
    <w:rsid w:val="000856E8"/>
    <w:rsid w:val="00086E11"/>
    <w:rsid w:val="00096FF8"/>
    <w:rsid w:val="000A5CEF"/>
    <w:rsid w:val="000E5E83"/>
    <w:rsid w:val="000F62AB"/>
    <w:rsid w:val="000F6C79"/>
    <w:rsid w:val="00120602"/>
    <w:rsid w:val="00141AF5"/>
    <w:rsid w:val="00142A97"/>
    <w:rsid w:val="00154CC3"/>
    <w:rsid w:val="00186DFF"/>
    <w:rsid w:val="001937F2"/>
    <w:rsid w:val="0019653D"/>
    <w:rsid w:val="001A4A01"/>
    <w:rsid w:val="001B2631"/>
    <w:rsid w:val="001B4265"/>
    <w:rsid w:val="001B5B1E"/>
    <w:rsid w:val="001D002C"/>
    <w:rsid w:val="0025356D"/>
    <w:rsid w:val="002B320F"/>
    <w:rsid w:val="002B5976"/>
    <w:rsid w:val="002D59A3"/>
    <w:rsid w:val="002F543C"/>
    <w:rsid w:val="00301DEC"/>
    <w:rsid w:val="003074FD"/>
    <w:rsid w:val="00326420"/>
    <w:rsid w:val="00342228"/>
    <w:rsid w:val="00353AA6"/>
    <w:rsid w:val="00357B01"/>
    <w:rsid w:val="00383718"/>
    <w:rsid w:val="003B3E52"/>
    <w:rsid w:val="0042219E"/>
    <w:rsid w:val="004470C1"/>
    <w:rsid w:val="00465A5E"/>
    <w:rsid w:val="004729B9"/>
    <w:rsid w:val="004976D4"/>
    <w:rsid w:val="004D4047"/>
    <w:rsid w:val="004D641A"/>
    <w:rsid w:val="004E322F"/>
    <w:rsid w:val="005056D4"/>
    <w:rsid w:val="00513AA8"/>
    <w:rsid w:val="00523330"/>
    <w:rsid w:val="00523F54"/>
    <w:rsid w:val="00530DFF"/>
    <w:rsid w:val="00535296"/>
    <w:rsid w:val="005529C3"/>
    <w:rsid w:val="00561462"/>
    <w:rsid w:val="00571F19"/>
    <w:rsid w:val="005A3816"/>
    <w:rsid w:val="005F2DD5"/>
    <w:rsid w:val="00617A93"/>
    <w:rsid w:val="006314CF"/>
    <w:rsid w:val="0064681C"/>
    <w:rsid w:val="006773CA"/>
    <w:rsid w:val="006867B2"/>
    <w:rsid w:val="006D5488"/>
    <w:rsid w:val="006F60D5"/>
    <w:rsid w:val="00704830"/>
    <w:rsid w:val="00723401"/>
    <w:rsid w:val="007307FA"/>
    <w:rsid w:val="0073546D"/>
    <w:rsid w:val="00760C6F"/>
    <w:rsid w:val="00774E7E"/>
    <w:rsid w:val="00782D12"/>
    <w:rsid w:val="00794B91"/>
    <w:rsid w:val="0080190D"/>
    <w:rsid w:val="00810B83"/>
    <w:rsid w:val="00813AB2"/>
    <w:rsid w:val="00817A17"/>
    <w:rsid w:val="00841EB1"/>
    <w:rsid w:val="00850F5A"/>
    <w:rsid w:val="00870F60"/>
    <w:rsid w:val="0088278A"/>
    <w:rsid w:val="008C254A"/>
    <w:rsid w:val="008F045B"/>
    <w:rsid w:val="009061E4"/>
    <w:rsid w:val="00953AA4"/>
    <w:rsid w:val="009560E3"/>
    <w:rsid w:val="00983260"/>
    <w:rsid w:val="00984B93"/>
    <w:rsid w:val="00A03247"/>
    <w:rsid w:val="00A104B0"/>
    <w:rsid w:val="00A13DA5"/>
    <w:rsid w:val="00A2373E"/>
    <w:rsid w:val="00A40DC8"/>
    <w:rsid w:val="00A65E04"/>
    <w:rsid w:val="00A721D4"/>
    <w:rsid w:val="00AA1FEC"/>
    <w:rsid w:val="00AB1340"/>
    <w:rsid w:val="00AC35EC"/>
    <w:rsid w:val="00AD0874"/>
    <w:rsid w:val="00AE3778"/>
    <w:rsid w:val="00B030BC"/>
    <w:rsid w:val="00B13C14"/>
    <w:rsid w:val="00B15036"/>
    <w:rsid w:val="00B24024"/>
    <w:rsid w:val="00B24EED"/>
    <w:rsid w:val="00B27CFE"/>
    <w:rsid w:val="00B3393E"/>
    <w:rsid w:val="00B64FEB"/>
    <w:rsid w:val="00BA0ECD"/>
    <w:rsid w:val="00BC193B"/>
    <w:rsid w:val="00C2032C"/>
    <w:rsid w:val="00C368BF"/>
    <w:rsid w:val="00C46BE3"/>
    <w:rsid w:val="00C5475F"/>
    <w:rsid w:val="00C55D5C"/>
    <w:rsid w:val="00C57143"/>
    <w:rsid w:val="00C61AC9"/>
    <w:rsid w:val="00C661CF"/>
    <w:rsid w:val="00C96CC7"/>
    <w:rsid w:val="00CA2936"/>
    <w:rsid w:val="00CB25F8"/>
    <w:rsid w:val="00CB6D16"/>
    <w:rsid w:val="00CC0F18"/>
    <w:rsid w:val="00CD5455"/>
    <w:rsid w:val="00CE1A40"/>
    <w:rsid w:val="00CE2BFD"/>
    <w:rsid w:val="00CE43F0"/>
    <w:rsid w:val="00CE4840"/>
    <w:rsid w:val="00CE76F7"/>
    <w:rsid w:val="00CF1C41"/>
    <w:rsid w:val="00CF2D98"/>
    <w:rsid w:val="00D55E96"/>
    <w:rsid w:val="00D60800"/>
    <w:rsid w:val="00D90565"/>
    <w:rsid w:val="00D951CF"/>
    <w:rsid w:val="00DA3998"/>
    <w:rsid w:val="00DB3FBD"/>
    <w:rsid w:val="00DD400D"/>
    <w:rsid w:val="00DD5380"/>
    <w:rsid w:val="00DE787C"/>
    <w:rsid w:val="00E00D55"/>
    <w:rsid w:val="00E074BE"/>
    <w:rsid w:val="00E5243F"/>
    <w:rsid w:val="00E61694"/>
    <w:rsid w:val="00E771E1"/>
    <w:rsid w:val="00E80B25"/>
    <w:rsid w:val="00E82450"/>
    <w:rsid w:val="00EB4A16"/>
    <w:rsid w:val="00EC3396"/>
    <w:rsid w:val="00EC7C10"/>
    <w:rsid w:val="00F2037A"/>
    <w:rsid w:val="00F25363"/>
    <w:rsid w:val="00F7600F"/>
    <w:rsid w:val="00F907EC"/>
    <w:rsid w:val="00F94A09"/>
    <w:rsid w:val="00FA2FEC"/>
    <w:rsid w:val="00FA501A"/>
    <w:rsid w:val="00FB6265"/>
    <w:rsid w:val="00FE04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64D8"/>
  <w15:docId w15:val="{6330DEB9-D5E2-4F2F-996E-67493535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60C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10B8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unhideWhenUsed/>
    <w:rsid w:val="00810B83"/>
    <w:rPr>
      <w:color w:val="0000FF"/>
      <w:u w:val="single"/>
    </w:rPr>
  </w:style>
  <w:style w:type="character" w:customStyle="1" w:styleId="MenoPendente1">
    <w:name w:val="Menção Pendente1"/>
    <w:basedOn w:val="Fontepargpadro"/>
    <w:uiPriority w:val="99"/>
    <w:semiHidden/>
    <w:unhideWhenUsed/>
    <w:rsid w:val="004470C1"/>
    <w:rPr>
      <w:color w:val="605E5C"/>
      <w:shd w:val="clear" w:color="auto" w:fill="E1DFDD"/>
    </w:rPr>
  </w:style>
  <w:style w:type="character" w:styleId="Refdecomentrio">
    <w:name w:val="annotation reference"/>
    <w:basedOn w:val="Fontepargpadro"/>
    <w:unhideWhenUsed/>
    <w:qFormat/>
    <w:rsid w:val="004470C1"/>
    <w:rPr>
      <w:sz w:val="16"/>
      <w:szCs w:val="16"/>
    </w:rPr>
  </w:style>
  <w:style w:type="paragraph" w:styleId="Textodecomentrio">
    <w:name w:val="annotation text"/>
    <w:basedOn w:val="Normal"/>
    <w:link w:val="TextodecomentrioChar"/>
    <w:unhideWhenUsed/>
    <w:qFormat/>
    <w:rsid w:val="004470C1"/>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qFormat/>
    <w:rsid w:val="004470C1"/>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Ttulo1"/>
    <w:next w:val="Normal"/>
    <w:link w:val="Nivel01Char"/>
    <w:qFormat/>
    <w:rsid w:val="00047FAF"/>
    <w:pPr>
      <w:numPr>
        <w:numId w:val="3"/>
      </w:numPr>
      <w:tabs>
        <w:tab w:val="left" w:pos="567"/>
      </w:tabs>
      <w:spacing w:line="240" w:lineRule="auto"/>
      <w:jc w:val="both"/>
    </w:pPr>
    <w:rPr>
      <w:rFonts w:ascii="Arial" w:hAnsi="Arial" w:cs="Arial"/>
      <w:b/>
      <w:bCs/>
      <w:color w:val="auto"/>
      <w:kern w:val="0"/>
      <w:sz w:val="22"/>
      <w:szCs w:val="20"/>
      <w:lang w:eastAsia="pt-BR"/>
      <w14:ligatures w14:val="none"/>
    </w:rPr>
  </w:style>
  <w:style w:type="character" w:customStyle="1" w:styleId="Nivel01Char">
    <w:name w:val="Nivel 01 Char"/>
    <w:basedOn w:val="Fontepargpadro"/>
    <w:link w:val="Nivel01"/>
    <w:rsid w:val="00047FAF"/>
    <w:rPr>
      <w:rFonts w:ascii="Arial" w:eastAsiaTheme="majorEastAsia" w:hAnsi="Arial" w:cs="Arial"/>
      <w:b/>
      <w:bCs/>
      <w:kern w:val="0"/>
      <w:szCs w:val="20"/>
      <w:lang w:eastAsia="pt-BR"/>
      <w14:ligatures w14:val="none"/>
    </w:rPr>
  </w:style>
  <w:style w:type="paragraph" w:customStyle="1" w:styleId="Nivel2">
    <w:name w:val="Nivel 2"/>
    <w:basedOn w:val="Normal"/>
    <w:link w:val="Nivel2Char"/>
    <w:qFormat/>
    <w:rsid w:val="00047FAF"/>
    <w:pPr>
      <w:numPr>
        <w:ilvl w:val="1"/>
        <w:numId w:val="3"/>
      </w:numPr>
      <w:spacing w:before="120" w:after="120" w:line="276" w:lineRule="auto"/>
      <w:ind w:left="4969"/>
      <w:jc w:val="both"/>
    </w:pPr>
    <w:rPr>
      <w:rFonts w:ascii="Arial" w:eastAsiaTheme="minorEastAsia" w:hAnsi="Arial" w:cs="Arial"/>
      <w:color w:val="000000"/>
      <w:kern w:val="0"/>
      <w:szCs w:val="20"/>
      <w:lang w:eastAsia="pt-BR"/>
      <w14:ligatures w14:val="none"/>
    </w:rPr>
  </w:style>
  <w:style w:type="paragraph" w:customStyle="1" w:styleId="Nivel3">
    <w:name w:val="Nivel 3"/>
    <w:basedOn w:val="Normal"/>
    <w:link w:val="Nivel3Char"/>
    <w:qFormat/>
    <w:rsid w:val="00047FAF"/>
    <w:pPr>
      <w:numPr>
        <w:ilvl w:val="2"/>
        <w:numId w:val="3"/>
      </w:numPr>
      <w:spacing w:before="120" w:after="120" w:line="276" w:lineRule="auto"/>
      <w:jc w:val="both"/>
    </w:pPr>
    <w:rPr>
      <w:rFonts w:ascii="Arial" w:eastAsiaTheme="minorEastAsia" w:hAnsi="Arial" w:cs="Arial"/>
      <w:color w:val="000000"/>
      <w:kern w:val="0"/>
      <w:szCs w:val="20"/>
      <w:lang w:eastAsia="pt-BR"/>
      <w14:ligatures w14:val="none"/>
    </w:rPr>
  </w:style>
  <w:style w:type="paragraph" w:customStyle="1" w:styleId="Nivel4">
    <w:name w:val="Nivel 4"/>
    <w:basedOn w:val="Nivel3"/>
    <w:qFormat/>
    <w:rsid w:val="00760C6F"/>
    <w:pPr>
      <w:numPr>
        <w:ilvl w:val="3"/>
      </w:numPr>
      <w:ind w:left="851" w:firstLine="0"/>
    </w:pPr>
    <w:rPr>
      <w:color w:val="auto"/>
    </w:rPr>
  </w:style>
  <w:style w:type="paragraph" w:customStyle="1" w:styleId="Nivel5">
    <w:name w:val="Nivel 5"/>
    <w:basedOn w:val="Nivel4"/>
    <w:qFormat/>
    <w:rsid w:val="00760C6F"/>
    <w:pPr>
      <w:numPr>
        <w:ilvl w:val="4"/>
      </w:numPr>
      <w:ind w:left="1276" w:firstLine="0"/>
    </w:pPr>
  </w:style>
  <w:style w:type="character" w:customStyle="1" w:styleId="Nivel3Char">
    <w:name w:val="Nivel 3 Char"/>
    <w:basedOn w:val="Fontepargpadro"/>
    <w:link w:val="Nivel3"/>
    <w:rsid w:val="00047FAF"/>
    <w:rPr>
      <w:rFonts w:ascii="Arial" w:eastAsiaTheme="minorEastAsia" w:hAnsi="Arial" w:cs="Arial"/>
      <w:color w:val="000000"/>
      <w:kern w:val="0"/>
      <w:szCs w:val="20"/>
      <w:lang w:eastAsia="pt-BR"/>
      <w14:ligatures w14:val="none"/>
    </w:rPr>
  </w:style>
  <w:style w:type="character" w:customStyle="1" w:styleId="Ttulo1Char">
    <w:name w:val="Título 1 Char"/>
    <w:basedOn w:val="Fontepargpadro"/>
    <w:link w:val="Ttulo1"/>
    <w:uiPriority w:val="9"/>
    <w:rsid w:val="00760C6F"/>
    <w:rPr>
      <w:rFonts w:asciiTheme="majorHAnsi" w:eastAsiaTheme="majorEastAsia" w:hAnsiTheme="majorHAnsi" w:cstheme="majorBidi"/>
      <w:color w:val="2F5496" w:themeColor="accent1" w:themeShade="BF"/>
      <w:sz w:val="32"/>
      <w:szCs w:val="32"/>
    </w:rPr>
  </w:style>
  <w:style w:type="character" w:styleId="HiperlinkVisitado">
    <w:name w:val="FollowedHyperlink"/>
    <w:basedOn w:val="Fontepargpadro"/>
    <w:uiPriority w:val="99"/>
    <w:semiHidden/>
    <w:unhideWhenUsed/>
    <w:rsid w:val="00760C6F"/>
    <w:rPr>
      <w:color w:val="954F72" w:themeColor="followedHyperlink"/>
      <w:u w:val="single"/>
    </w:rPr>
  </w:style>
  <w:style w:type="paragraph" w:customStyle="1" w:styleId="Default">
    <w:name w:val="Default"/>
    <w:rsid w:val="00CE4840"/>
    <w:pPr>
      <w:autoSpaceDE w:val="0"/>
      <w:autoSpaceDN w:val="0"/>
      <w:adjustRightInd w:val="0"/>
      <w:spacing w:after="0" w:line="240" w:lineRule="auto"/>
    </w:pPr>
    <w:rPr>
      <w:rFonts w:ascii="Calibri" w:hAnsi="Calibri" w:cs="Calibri"/>
      <w:color w:val="000000"/>
      <w:kern w:val="0"/>
      <w:sz w:val="24"/>
      <w:szCs w:val="24"/>
    </w:rPr>
  </w:style>
  <w:style w:type="paragraph" w:styleId="PargrafodaLista">
    <w:name w:val="List Paragraph"/>
    <w:basedOn w:val="Normal"/>
    <w:link w:val="PargrafodaListaChar"/>
    <w:uiPriority w:val="34"/>
    <w:qFormat/>
    <w:rsid w:val="001A4A01"/>
    <w:pPr>
      <w:spacing w:after="0" w:line="240" w:lineRule="auto"/>
      <w:ind w:left="720"/>
      <w:contextualSpacing/>
    </w:pPr>
    <w:rPr>
      <w:rFonts w:ascii="Ecofont_Spranq_eco_Sans" w:eastAsiaTheme="minorEastAsia" w:hAnsi="Ecofont_Spranq_eco_Sans" w:cs="Tahoma"/>
      <w:kern w:val="0"/>
      <w:sz w:val="24"/>
      <w:szCs w:val="24"/>
      <w:lang w:eastAsia="pt-BR"/>
      <w14:ligatures w14:val="none"/>
    </w:rPr>
  </w:style>
  <w:style w:type="character" w:customStyle="1" w:styleId="Nivel2Char">
    <w:name w:val="Nivel 2 Char"/>
    <w:basedOn w:val="Fontepargpadro"/>
    <w:link w:val="Nivel2"/>
    <w:locked/>
    <w:rsid w:val="00047FAF"/>
    <w:rPr>
      <w:rFonts w:ascii="Arial" w:eastAsiaTheme="minorEastAsia" w:hAnsi="Arial" w:cs="Arial"/>
      <w:color w:val="000000"/>
      <w:kern w:val="0"/>
      <w:szCs w:val="20"/>
      <w:lang w:eastAsia="pt-BR"/>
      <w14:ligatures w14:val="none"/>
    </w:rPr>
  </w:style>
  <w:style w:type="character" w:customStyle="1" w:styleId="PargrafodaListaChar">
    <w:name w:val="Parágrafo da Lista Char"/>
    <w:basedOn w:val="Fontepargpadro"/>
    <w:link w:val="PargrafodaLista"/>
    <w:uiPriority w:val="34"/>
    <w:rsid w:val="001A4A01"/>
    <w:rPr>
      <w:rFonts w:ascii="Ecofont_Spranq_eco_Sans" w:eastAsiaTheme="minorEastAsia" w:hAnsi="Ecofont_Spranq_eco_Sans" w:cs="Tahoma"/>
      <w:kern w:val="0"/>
      <w:sz w:val="24"/>
      <w:szCs w:val="24"/>
      <w:lang w:eastAsia="pt-BR"/>
      <w14:ligatures w14:val="none"/>
    </w:rPr>
  </w:style>
  <w:style w:type="paragraph" w:styleId="CabealhodoSumrio">
    <w:name w:val="TOC Heading"/>
    <w:basedOn w:val="Ttulo1"/>
    <w:next w:val="Normal"/>
    <w:uiPriority w:val="39"/>
    <w:unhideWhenUsed/>
    <w:qFormat/>
    <w:rsid w:val="001D002C"/>
    <w:pPr>
      <w:outlineLvl w:val="9"/>
    </w:pPr>
    <w:rPr>
      <w:kern w:val="0"/>
      <w:lang w:eastAsia="pt-BR"/>
      <w14:ligatures w14:val="none"/>
    </w:rPr>
  </w:style>
  <w:style w:type="paragraph" w:styleId="Sumrio1">
    <w:name w:val="toc 1"/>
    <w:basedOn w:val="Normal"/>
    <w:next w:val="Normal"/>
    <w:autoRedefine/>
    <w:uiPriority w:val="39"/>
    <w:unhideWhenUsed/>
    <w:rsid w:val="00B030BC"/>
    <w:pPr>
      <w:tabs>
        <w:tab w:val="left" w:pos="440"/>
        <w:tab w:val="right" w:leader="dot" w:pos="9628"/>
      </w:tabs>
      <w:spacing w:after="100"/>
      <w:jc w:val="both"/>
    </w:pPr>
  </w:style>
  <w:style w:type="paragraph" w:styleId="SemEspaamento">
    <w:name w:val="No Spacing"/>
    <w:link w:val="SemEspaamentoChar"/>
    <w:uiPriority w:val="1"/>
    <w:qFormat/>
    <w:rsid w:val="00782D12"/>
    <w:pPr>
      <w:spacing w:after="0" w:line="240" w:lineRule="auto"/>
    </w:pPr>
    <w:rPr>
      <w:rFonts w:eastAsiaTheme="minorEastAsia"/>
      <w:kern w:val="0"/>
      <w:lang w:eastAsia="pt-BR"/>
      <w14:ligatures w14:val="none"/>
    </w:rPr>
  </w:style>
  <w:style w:type="character" w:customStyle="1" w:styleId="SemEspaamentoChar">
    <w:name w:val="Sem Espaçamento Char"/>
    <w:basedOn w:val="Fontepargpadro"/>
    <w:link w:val="SemEspaamento"/>
    <w:uiPriority w:val="1"/>
    <w:rsid w:val="00782D12"/>
    <w:rPr>
      <w:rFonts w:eastAsiaTheme="minorEastAsia"/>
      <w:kern w:val="0"/>
      <w:lang w:eastAsia="pt-BR"/>
      <w14:ligatures w14:val="none"/>
    </w:rPr>
  </w:style>
  <w:style w:type="paragraph" w:styleId="Cabealho">
    <w:name w:val="header"/>
    <w:basedOn w:val="Normal"/>
    <w:link w:val="CabealhoChar"/>
    <w:unhideWhenUsed/>
    <w:rsid w:val="00071288"/>
    <w:pPr>
      <w:tabs>
        <w:tab w:val="center" w:pos="4252"/>
        <w:tab w:val="right" w:pos="8504"/>
      </w:tabs>
      <w:spacing w:after="0" w:line="240" w:lineRule="auto"/>
    </w:pPr>
  </w:style>
  <w:style w:type="character" w:customStyle="1" w:styleId="CabealhoChar">
    <w:name w:val="Cabeçalho Char"/>
    <w:basedOn w:val="Fontepargpadro"/>
    <w:link w:val="Cabealho"/>
    <w:rsid w:val="00071288"/>
  </w:style>
  <w:style w:type="paragraph" w:styleId="Rodap">
    <w:name w:val="footer"/>
    <w:basedOn w:val="Normal"/>
    <w:link w:val="RodapChar"/>
    <w:uiPriority w:val="99"/>
    <w:unhideWhenUsed/>
    <w:rsid w:val="00071288"/>
    <w:pPr>
      <w:tabs>
        <w:tab w:val="center" w:pos="4252"/>
        <w:tab w:val="right" w:pos="8504"/>
      </w:tabs>
      <w:spacing w:after="0" w:line="240" w:lineRule="auto"/>
    </w:pPr>
  </w:style>
  <w:style w:type="character" w:customStyle="1" w:styleId="RodapChar">
    <w:name w:val="Rodapé Char"/>
    <w:basedOn w:val="Fontepargpadro"/>
    <w:link w:val="Rodap"/>
    <w:uiPriority w:val="99"/>
    <w:rsid w:val="00071288"/>
  </w:style>
  <w:style w:type="character" w:customStyle="1" w:styleId="CabealhoChar1">
    <w:name w:val="Cabeçalho Char1"/>
    <w:basedOn w:val="Fontepargpadro"/>
    <w:uiPriority w:val="99"/>
    <w:rsid w:val="00AD0874"/>
    <w:rPr>
      <w:sz w:val="22"/>
      <w:szCs w:val="22"/>
      <w:lang w:eastAsia="en-US"/>
    </w:rPr>
  </w:style>
  <w:style w:type="character" w:customStyle="1" w:styleId="RodapChar1">
    <w:name w:val="Rodapé Char1"/>
    <w:basedOn w:val="Fontepargpadro"/>
    <w:uiPriority w:val="99"/>
    <w:rsid w:val="00AD0874"/>
  </w:style>
  <w:style w:type="character" w:styleId="TextodoEspaoReservado">
    <w:name w:val="Placeholder Text"/>
    <w:basedOn w:val="Fontepargpadro"/>
    <w:uiPriority w:val="99"/>
    <w:semiHidden/>
    <w:rsid w:val="000856E8"/>
    <w:rPr>
      <w:color w:val="808080"/>
    </w:rPr>
  </w:style>
  <w:style w:type="table" w:styleId="Tabelacomgrade">
    <w:name w:val="Table Grid"/>
    <w:basedOn w:val="Tabelanormal"/>
    <w:uiPriority w:val="39"/>
    <w:rsid w:val="00120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CF1C4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F1C41"/>
    <w:rPr>
      <w:rFonts w:ascii="Tahoma" w:hAnsi="Tahoma" w:cs="Tahoma"/>
      <w:sz w:val="16"/>
      <w:szCs w:val="16"/>
    </w:rPr>
  </w:style>
  <w:style w:type="paragraph" w:styleId="Assuntodocomentrio">
    <w:name w:val="annotation subject"/>
    <w:basedOn w:val="Textodecomentrio"/>
    <w:next w:val="Textodecomentrio"/>
    <w:link w:val="AssuntodocomentrioChar"/>
    <w:uiPriority w:val="99"/>
    <w:semiHidden/>
    <w:unhideWhenUsed/>
    <w:rsid w:val="0073546D"/>
    <w:pPr>
      <w:spacing w:after="160"/>
    </w:pPr>
    <w:rPr>
      <w:rFonts w:asciiTheme="minorHAnsi" w:eastAsiaTheme="minorHAnsi" w:hAnsiTheme="minorHAnsi" w:cstheme="minorBidi"/>
      <w:b/>
      <w:bCs/>
      <w:kern w:val="2"/>
      <w:lang w:eastAsia="en-US"/>
      <w14:ligatures w14:val="standardContextual"/>
    </w:rPr>
  </w:style>
  <w:style w:type="character" w:customStyle="1" w:styleId="AssuntodocomentrioChar">
    <w:name w:val="Assunto do comentário Char"/>
    <w:basedOn w:val="TextodecomentrioChar"/>
    <w:link w:val="Assuntodocomentrio"/>
    <w:uiPriority w:val="99"/>
    <w:semiHidden/>
    <w:rsid w:val="0073546D"/>
    <w:rPr>
      <w:rFonts w:ascii="Ecofont_Spranq_eco_Sans" w:eastAsiaTheme="minorEastAsia" w:hAnsi="Ecofont_Spranq_eco_Sans" w:cs="Tahoma"/>
      <w:b/>
      <w:bCs/>
      <w:kern w:val="0"/>
      <w:sz w:val="20"/>
      <w:szCs w:val="20"/>
      <w:lang w:eastAsia="pt-BR"/>
      <w14:ligatures w14:val="none"/>
    </w:rPr>
  </w:style>
  <w:style w:type="paragraph" w:styleId="Corpodetexto">
    <w:name w:val="Body Text"/>
    <w:basedOn w:val="Normal"/>
    <w:link w:val="CorpodetextoChar"/>
    <w:uiPriority w:val="1"/>
    <w:qFormat/>
    <w:rsid w:val="00A721D4"/>
    <w:pPr>
      <w:widowControl w:val="0"/>
      <w:autoSpaceDE w:val="0"/>
      <w:autoSpaceDN w:val="0"/>
      <w:spacing w:after="0" w:line="240" w:lineRule="auto"/>
    </w:pPr>
    <w:rPr>
      <w:rFonts w:ascii="Carlito" w:eastAsia="Carlito" w:hAnsi="Carlito" w:cs="Carlito"/>
      <w:kern w:val="0"/>
      <w:sz w:val="24"/>
      <w:szCs w:val="24"/>
      <w:lang w:val="pt-PT"/>
      <w14:ligatures w14:val="none"/>
    </w:rPr>
  </w:style>
  <w:style w:type="character" w:customStyle="1" w:styleId="CorpodetextoChar">
    <w:name w:val="Corpo de texto Char"/>
    <w:basedOn w:val="Fontepargpadro"/>
    <w:link w:val="Corpodetexto"/>
    <w:uiPriority w:val="1"/>
    <w:rsid w:val="00A721D4"/>
    <w:rPr>
      <w:rFonts w:ascii="Carlito" w:eastAsia="Carlito" w:hAnsi="Carlito" w:cs="Carlito"/>
      <w:kern w:val="0"/>
      <w:sz w:val="24"/>
      <w:szCs w:val="24"/>
      <w:lang w:val="pt-PT"/>
      <w14:ligatures w14:val="none"/>
    </w:rPr>
  </w:style>
  <w:style w:type="paragraph" w:styleId="Recuodecorpodetexto">
    <w:name w:val="Body Text Indent"/>
    <w:basedOn w:val="Normal"/>
    <w:link w:val="RecuodecorpodetextoChar"/>
    <w:uiPriority w:val="99"/>
    <w:semiHidden/>
    <w:unhideWhenUsed/>
    <w:rsid w:val="0019653D"/>
    <w:pPr>
      <w:spacing w:after="120"/>
      <w:ind w:left="283"/>
    </w:pPr>
  </w:style>
  <w:style w:type="character" w:customStyle="1" w:styleId="RecuodecorpodetextoChar">
    <w:name w:val="Recuo de corpo de texto Char"/>
    <w:basedOn w:val="Fontepargpadro"/>
    <w:link w:val="Recuodecorpodetexto"/>
    <w:uiPriority w:val="99"/>
    <w:semiHidden/>
    <w:rsid w:val="0019653D"/>
  </w:style>
  <w:style w:type="paragraph" w:customStyle="1" w:styleId="default0">
    <w:name w:val="default"/>
    <w:basedOn w:val="Normal"/>
    <w:rsid w:val="00CE43F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9477">
      <w:bodyDiv w:val="1"/>
      <w:marLeft w:val="0"/>
      <w:marRight w:val="0"/>
      <w:marTop w:val="0"/>
      <w:marBottom w:val="0"/>
      <w:divBdr>
        <w:top w:val="none" w:sz="0" w:space="0" w:color="auto"/>
        <w:left w:val="none" w:sz="0" w:space="0" w:color="auto"/>
        <w:bottom w:val="none" w:sz="0" w:space="0" w:color="auto"/>
        <w:right w:val="none" w:sz="0" w:space="0" w:color="auto"/>
      </w:divBdr>
    </w:div>
    <w:div w:id="33625270">
      <w:bodyDiv w:val="1"/>
      <w:marLeft w:val="0"/>
      <w:marRight w:val="0"/>
      <w:marTop w:val="0"/>
      <w:marBottom w:val="0"/>
      <w:divBdr>
        <w:top w:val="none" w:sz="0" w:space="0" w:color="auto"/>
        <w:left w:val="none" w:sz="0" w:space="0" w:color="auto"/>
        <w:bottom w:val="none" w:sz="0" w:space="0" w:color="auto"/>
        <w:right w:val="none" w:sz="0" w:space="0" w:color="auto"/>
      </w:divBdr>
    </w:div>
    <w:div w:id="573393972">
      <w:bodyDiv w:val="1"/>
      <w:marLeft w:val="0"/>
      <w:marRight w:val="0"/>
      <w:marTop w:val="0"/>
      <w:marBottom w:val="0"/>
      <w:divBdr>
        <w:top w:val="none" w:sz="0" w:space="0" w:color="auto"/>
        <w:left w:val="none" w:sz="0" w:space="0" w:color="auto"/>
        <w:bottom w:val="none" w:sz="0" w:space="0" w:color="auto"/>
        <w:right w:val="none" w:sz="0" w:space="0" w:color="auto"/>
      </w:divBdr>
    </w:div>
    <w:div w:id="648480066">
      <w:bodyDiv w:val="1"/>
      <w:marLeft w:val="0"/>
      <w:marRight w:val="0"/>
      <w:marTop w:val="0"/>
      <w:marBottom w:val="0"/>
      <w:divBdr>
        <w:top w:val="none" w:sz="0" w:space="0" w:color="auto"/>
        <w:left w:val="none" w:sz="0" w:space="0" w:color="auto"/>
        <w:bottom w:val="none" w:sz="0" w:space="0" w:color="auto"/>
        <w:right w:val="none" w:sz="0" w:space="0" w:color="auto"/>
      </w:divBdr>
    </w:div>
    <w:div w:id="883904680">
      <w:bodyDiv w:val="1"/>
      <w:marLeft w:val="0"/>
      <w:marRight w:val="0"/>
      <w:marTop w:val="0"/>
      <w:marBottom w:val="0"/>
      <w:divBdr>
        <w:top w:val="none" w:sz="0" w:space="0" w:color="auto"/>
        <w:left w:val="none" w:sz="0" w:space="0" w:color="auto"/>
        <w:bottom w:val="none" w:sz="0" w:space="0" w:color="auto"/>
        <w:right w:val="none" w:sz="0" w:space="0" w:color="auto"/>
      </w:divBdr>
    </w:div>
    <w:div w:id="1273976058">
      <w:bodyDiv w:val="1"/>
      <w:marLeft w:val="0"/>
      <w:marRight w:val="0"/>
      <w:marTop w:val="0"/>
      <w:marBottom w:val="0"/>
      <w:divBdr>
        <w:top w:val="none" w:sz="0" w:space="0" w:color="auto"/>
        <w:left w:val="none" w:sz="0" w:space="0" w:color="auto"/>
        <w:bottom w:val="none" w:sz="0" w:space="0" w:color="auto"/>
        <w:right w:val="none" w:sz="0" w:space="0" w:color="auto"/>
      </w:divBdr>
    </w:div>
    <w:div w:id="1430855967">
      <w:bodyDiv w:val="1"/>
      <w:marLeft w:val="0"/>
      <w:marRight w:val="0"/>
      <w:marTop w:val="0"/>
      <w:marBottom w:val="0"/>
      <w:divBdr>
        <w:top w:val="none" w:sz="0" w:space="0" w:color="auto"/>
        <w:left w:val="none" w:sz="0" w:space="0" w:color="auto"/>
        <w:bottom w:val="none" w:sz="0" w:space="0" w:color="auto"/>
        <w:right w:val="none" w:sz="0" w:space="0" w:color="auto"/>
      </w:divBdr>
    </w:div>
    <w:div w:id="1647588436">
      <w:bodyDiv w:val="1"/>
      <w:marLeft w:val="0"/>
      <w:marRight w:val="0"/>
      <w:marTop w:val="0"/>
      <w:marBottom w:val="0"/>
      <w:divBdr>
        <w:top w:val="none" w:sz="0" w:space="0" w:color="auto"/>
        <w:left w:val="none" w:sz="0" w:space="0" w:color="auto"/>
        <w:bottom w:val="none" w:sz="0" w:space="0" w:color="auto"/>
        <w:right w:val="none" w:sz="0" w:space="0" w:color="auto"/>
      </w:divBdr>
    </w:div>
    <w:div w:id="1716273696">
      <w:bodyDiv w:val="1"/>
      <w:marLeft w:val="0"/>
      <w:marRight w:val="0"/>
      <w:marTop w:val="0"/>
      <w:marBottom w:val="0"/>
      <w:divBdr>
        <w:top w:val="none" w:sz="0" w:space="0" w:color="auto"/>
        <w:left w:val="none" w:sz="0" w:space="0" w:color="auto"/>
        <w:bottom w:val="none" w:sz="0" w:space="0" w:color="auto"/>
        <w:right w:val="none" w:sz="0" w:space="0" w:color="auto"/>
      </w:divBdr>
    </w:div>
    <w:div w:id="1725981784">
      <w:bodyDiv w:val="1"/>
      <w:marLeft w:val="0"/>
      <w:marRight w:val="0"/>
      <w:marTop w:val="0"/>
      <w:marBottom w:val="0"/>
      <w:divBdr>
        <w:top w:val="none" w:sz="0" w:space="0" w:color="auto"/>
        <w:left w:val="none" w:sz="0" w:space="0" w:color="auto"/>
        <w:bottom w:val="none" w:sz="0" w:space="0" w:color="auto"/>
        <w:right w:val="none" w:sz="0" w:space="0" w:color="auto"/>
      </w:divBdr>
    </w:div>
    <w:div w:id="1788813579">
      <w:bodyDiv w:val="1"/>
      <w:marLeft w:val="0"/>
      <w:marRight w:val="0"/>
      <w:marTop w:val="0"/>
      <w:marBottom w:val="0"/>
      <w:divBdr>
        <w:top w:val="none" w:sz="0" w:space="0" w:color="auto"/>
        <w:left w:val="none" w:sz="0" w:space="0" w:color="auto"/>
        <w:bottom w:val="none" w:sz="0" w:space="0" w:color="auto"/>
        <w:right w:val="none" w:sz="0" w:space="0" w:color="auto"/>
      </w:divBdr>
    </w:div>
    <w:div w:id="1906529246">
      <w:bodyDiv w:val="1"/>
      <w:marLeft w:val="0"/>
      <w:marRight w:val="0"/>
      <w:marTop w:val="0"/>
      <w:marBottom w:val="0"/>
      <w:divBdr>
        <w:top w:val="none" w:sz="0" w:space="0" w:color="auto"/>
        <w:left w:val="none" w:sz="0" w:space="0" w:color="auto"/>
        <w:bottom w:val="none" w:sz="0" w:space="0" w:color="auto"/>
        <w:right w:val="none" w:sz="0" w:space="0" w:color="auto"/>
      </w:divBdr>
    </w:div>
    <w:div w:id="20356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LEIS/LCP/Lcp130.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v.br/compras/pt-br" TargetMode="External"/><Relationship Id="rId7" Type="http://schemas.openxmlformats.org/officeDocument/2006/relationships/endnotes" Target="endnotes.xml"/><Relationship Id="rId12" Type="http://schemas.openxmlformats.org/officeDocument/2006/relationships/hyperlink" Target="https://www.planalto.gov.br/ccivil_03/_Ato2011-2014/2012/Lei/L12690.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5764.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6404consol.ht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_Ato2007-2010/2009/Lei/L12187.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www.planalto.gov.br/ccivil_03/_Ato2011-2014/2012/Lei/L12690.htm" TargetMode="External"/><Relationship Id="rId22" Type="http://schemas.openxmlformats.org/officeDocument/2006/relationships/hyperlink" Target="https://www.gov.br/compras/pt-br"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114E8C77C474C4AB8F73413CC7035BD"/>
        <w:category>
          <w:name w:val="Geral"/>
          <w:gallery w:val="placeholder"/>
        </w:category>
        <w:types>
          <w:type w:val="bbPlcHdr"/>
        </w:types>
        <w:behaviors>
          <w:behavior w:val="content"/>
        </w:behaviors>
        <w:guid w:val="{857D45E3-D5E3-4DD8-8DCA-6108FEA3457A}"/>
      </w:docPartPr>
      <w:docPartBody>
        <w:p w:rsidR="003D0591" w:rsidRDefault="003E04C3" w:rsidP="003E04C3">
          <w:pPr>
            <w:pStyle w:val="3114E8C77C474C4AB8F73413CC7035BD"/>
          </w:pPr>
          <w:r w:rsidRPr="00611412">
            <w:rPr>
              <w:rStyle w:val="TextodoEspaoReservado"/>
            </w:rPr>
            <w:t>Clique ou toque aqui para inserir o texto.</w:t>
          </w:r>
        </w:p>
      </w:docPartBody>
    </w:docPart>
    <w:docPart>
      <w:docPartPr>
        <w:name w:val="0F1CC7DA905A48AC91A26EBE76066DA5"/>
        <w:category>
          <w:name w:val="Geral"/>
          <w:gallery w:val="placeholder"/>
        </w:category>
        <w:types>
          <w:type w:val="bbPlcHdr"/>
        </w:types>
        <w:behaviors>
          <w:behavior w:val="content"/>
        </w:behaviors>
        <w:guid w:val="{149685F5-A639-44AF-B544-157A09E7D6F9}"/>
      </w:docPartPr>
      <w:docPartBody>
        <w:p w:rsidR="003D0591" w:rsidRDefault="003E04C3" w:rsidP="003E04C3">
          <w:pPr>
            <w:pStyle w:val="0F1CC7DA905A48AC91A26EBE76066DA5"/>
          </w:pPr>
          <w:r w:rsidRPr="00611412">
            <w:rPr>
              <w:rStyle w:val="TextodoEspaoReservado"/>
            </w:rPr>
            <w:t>Clique ou toque aqui para inserir o texto.</w:t>
          </w:r>
        </w:p>
      </w:docPartBody>
    </w:docPart>
    <w:docPart>
      <w:docPartPr>
        <w:name w:val="6BD13C82A0B6454497BFC86F436E47C2"/>
        <w:category>
          <w:name w:val="Geral"/>
          <w:gallery w:val="placeholder"/>
        </w:category>
        <w:types>
          <w:type w:val="bbPlcHdr"/>
        </w:types>
        <w:behaviors>
          <w:behavior w:val="content"/>
        </w:behaviors>
        <w:guid w:val="{A1C1A1AC-4876-4B8A-BCFC-86C216217CE2}"/>
      </w:docPartPr>
      <w:docPartBody>
        <w:p w:rsidR="003D0591" w:rsidRDefault="003E04C3" w:rsidP="003E04C3">
          <w:pPr>
            <w:pStyle w:val="6BD13C82A0B6454497BFC86F436E47C2"/>
          </w:pPr>
          <w:r w:rsidRPr="00611412">
            <w:rPr>
              <w:rStyle w:val="TextodoEspaoReservado"/>
            </w:rPr>
            <w:t>Clique ou toque aqui para inserir o texto.</w:t>
          </w:r>
        </w:p>
      </w:docPartBody>
    </w:docPart>
    <w:docPart>
      <w:docPartPr>
        <w:name w:val="4699E224042649E0A748337D78120865"/>
        <w:category>
          <w:name w:val="Geral"/>
          <w:gallery w:val="placeholder"/>
        </w:category>
        <w:types>
          <w:type w:val="bbPlcHdr"/>
        </w:types>
        <w:behaviors>
          <w:behavior w:val="content"/>
        </w:behaviors>
        <w:guid w:val="{38328B6A-CF11-4BBF-B994-7F14B4FE7FA9}"/>
      </w:docPartPr>
      <w:docPartBody>
        <w:p w:rsidR="003D0591" w:rsidRDefault="003E04C3" w:rsidP="003E04C3">
          <w:pPr>
            <w:pStyle w:val="4699E224042649E0A748337D78120865"/>
          </w:pPr>
          <w:r w:rsidRPr="00611412">
            <w:rPr>
              <w:rStyle w:val="TextodoEspaoReservado"/>
            </w:rPr>
            <w:t>Clique ou toque aqui para inserir o texto.</w:t>
          </w:r>
        </w:p>
      </w:docPartBody>
    </w:docPart>
    <w:docPart>
      <w:docPartPr>
        <w:name w:val="BAFB595C58214DD3AD57EDAE7D41B68E"/>
        <w:category>
          <w:name w:val="Geral"/>
          <w:gallery w:val="placeholder"/>
        </w:category>
        <w:types>
          <w:type w:val="bbPlcHdr"/>
        </w:types>
        <w:behaviors>
          <w:behavior w:val="content"/>
        </w:behaviors>
        <w:guid w:val="{069CBEBB-8CFA-42A2-A2B0-EAF4FA752473}"/>
      </w:docPartPr>
      <w:docPartBody>
        <w:p w:rsidR="003D0591" w:rsidRDefault="003E04C3" w:rsidP="003E04C3">
          <w:pPr>
            <w:pStyle w:val="BAFB595C58214DD3AD57EDAE7D41B68E"/>
          </w:pPr>
          <w:r w:rsidRPr="00611412">
            <w:rPr>
              <w:rStyle w:val="TextodoEspaoReservado"/>
            </w:rPr>
            <w:t>Clique ou toque aqui para inserir o texto.</w:t>
          </w:r>
        </w:p>
      </w:docPartBody>
    </w:docPart>
    <w:docPart>
      <w:docPartPr>
        <w:name w:val="AA66E0CDF92F45418B1CECC2D0710CB1"/>
        <w:category>
          <w:name w:val="Geral"/>
          <w:gallery w:val="placeholder"/>
        </w:category>
        <w:types>
          <w:type w:val="bbPlcHdr"/>
        </w:types>
        <w:behaviors>
          <w:behavior w:val="content"/>
        </w:behaviors>
        <w:guid w:val="{358F9E69-1412-48AE-8C90-D18AC66B9892}"/>
      </w:docPartPr>
      <w:docPartBody>
        <w:p w:rsidR="003D0591" w:rsidRDefault="003E04C3" w:rsidP="003E04C3">
          <w:pPr>
            <w:pStyle w:val="AA66E0CDF92F45418B1CECC2D0710CB1"/>
          </w:pPr>
          <w:r w:rsidRPr="00611412">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font>
  <w:font w:name="Tahoma-Bold">
    <w:altName w:val="Tahom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4C3"/>
    <w:rsid w:val="0014396C"/>
    <w:rsid w:val="0024473E"/>
    <w:rsid w:val="003D0591"/>
    <w:rsid w:val="003E04C3"/>
    <w:rsid w:val="004857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E04C3"/>
    <w:rPr>
      <w:color w:val="808080"/>
    </w:rPr>
  </w:style>
  <w:style w:type="paragraph" w:customStyle="1" w:styleId="3114E8C77C474C4AB8F73413CC7035BD">
    <w:name w:val="3114E8C77C474C4AB8F73413CC7035BD"/>
    <w:rsid w:val="003E04C3"/>
  </w:style>
  <w:style w:type="paragraph" w:customStyle="1" w:styleId="0F1CC7DA905A48AC91A26EBE76066DA5">
    <w:name w:val="0F1CC7DA905A48AC91A26EBE76066DA5"/>
    <w:rsid w:val="003E04C3"/>
  </w:style>
  <w:style w:type="paragraph" w:customStyle="1" w:styleId="6BD13C82A0B6454497BFC86F436E47C2">
    <w:name w:val="6BD13C82A0B6454497BFC86F436E47C2"/>
    <w:rsid w:val="003E04C3"/>
  </w:style>
  <w:style w:type="paragraph" w:customStyle="1" w:styleId="4699E224042649E0A748337D78120865">
    <w:name w:val="4699E224042649E0A748337D78120865"/>
    <w:rsid w:val="003E04C3"/>
  </w:style>
  <w:style w:type="paragraph" w:customStyle="1" w:styleId="BAFB595C58214DD3AD57EDAE7D41B68E">
    <w:name w:val="BAFB595C58214DD3AD57EDAE7D41B68E"/>
    <w:rsid w:val="003E04C3"/>
  </w:style>
  <w:style w:type="paragraph" w:customStyle="1" w:styleId="AA66E0CDF92F45418B1CECC2D0710CB1">
    <w:name w:val="AA66E0CDF92F45418B1CECC2D0710CB1"/>
    <w:rsid w:val="003E04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875D8-CA0C-400C-8576-6C75EF01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14632</Words>
  <Characters>79013</Characters>
  <Application>Microsoft Office Word</Application>
  <DocSecurity>0</DocSecurity>
  <Lines>658</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Pedro Pineiro Holderbaum</dc:creator>
  <cp:keywords/>
  <dc:description/>
  <cp:lastModifiedBy>licitacao</cp:lastModifiedBy>
  <cp:revision>7</cp:revision>
  <cp:lastPrinted>2024-02-15T17:46:00Z</cp:lastPrinted>
  <dcterms:created xsi:type="dcterms:W3CDTF">2024-02-15T18:20:00Z</dcterms:created>
  <dcterms:modified xsi:type="dcterms:W3CDTF">2024-02-19T14:40:00Z</dcterms:modified>
</cp:coreProperties>
</file>